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E087E" w14:textId="45618334" w:rsidR="00245660" w:rsidRPr="0019201B" w:rsidRDefault="00245660">
      <w:pPr>
        <w:rPr>
          <w:rFonts w:asciiTheme="minorHAnsi" w:hAnsiTheme="minorHAnsi" w:cstheme="minorHAnsi"/>
          <w:bCs/>
          <w:sz w:val="20"/>
          <w:szCs w:val="20"/>
        </w:rPr>
      </w:pPr>
    </w:p>
    <w:p w14:paraId="6A5F0FE4" w14:textId="77777777" w:rsidR="007D7497" w:rsidRPr="009149A7" w:rsidRDefault="007D7497" w:rsidP="007D7497">
      <w:pPr>
        <w:rPr>
          <w:rStyle w:val="Laukeliai"/>
          <w:rFonts w:ascii="Calibri Light" w:hAnsi="Calibri Light" w:cs="Calibri Light"/>
          <w:bCs/>
          <w:szCs w:val="20"/>
        </w:rPr>
      </w:pPr>
      <w:r w:rsidRPr="009149A7">
        <w:rPr>
          <w:rStyle w:val="Laukeliai"/>
          <w:rFonts w:ascii="Calibri Light" w:hAnsi="Calibri Light" w:cs="Calibri Light"/>
          <w:bCs/>
          <w:szCs w:val="20"/>
        </w:rPr>
        <w:t>Techninės specifikacijos Priedas Nr. 1</w:t>
      </w:r>
    </w:p>
    <w:p w14:paraId="2FAA0C73" w14:textId="77777777" w:rsidR="000900F2" w:rsidRPr="009149A7" w:rsidRDefault="000900F2" w:rsidP="000900F2">
      <w:pPr>
        <w:jc w:val="center"/>
        <w:rPr>
          <w:rStyle w:val="Laukeliai"/>
          <w:rFonts w:ascii="Calibri Light" w:hAnsi="Calibri Light" w:cs="Calibri Light"/>
          <w:b/>
          <w:szCs w:val="20"/>
        </w:rPr>
      </w:pPr>
      <w:r w:rsidRPr="009149A7">
        <w:rPr>
          <w:rStyle w:val="Laukeliai"/>
          <w:rFonts w:ascii="Calibri Light" w:hAnsi="Calibri Light" w:cs="Calibri Light"/>
          <w:b/>
          <w:szCs w:val="20"/>
        </w:rPr>
        <w:t>PREKIŲ ATITIKTIES LENTELĖ</w:t>
      </w:r>
    </w:p>
    <w:p w14:paraId="1D229D20" w14:textId="77777777" w:rsidR="00CE29A4" w:rsidRPr="009149A7" w:rsidRDefault="00CE29A4" w:rsidP="31AC5F63">
      <w:pPr>
        <w:jc w:val="both"/>
        <w:rPr>
          <w:rFonts w:ascii="Calibri Light" w:hAnsi="Calibri Light" w:cs="Calibri Light"/>
          <w:i/>
          <w:iCs/>
          <w:color w:val="7F7F7F" w:themeColor="text1" w:themeTint="80"/>
          <w:sz w:val="20"/>
          <w:szCs w:val="20"/>
        </w:rPr>
      </w:pPr>
    </w:p>
    <w:tbl>
      <w:tblPr>
        <w:tblStyle w:val="TableGrid"/>
        <w:tblW w:w="5000" w:type="pct"/>
        <w:jc w:val="center"/>
        <w:tblLook w:val="04A0" w:firstRow="1" w:lastRow="0" w:firstColumn="1" w:lastColumn="0" w:noHBand="0" w:noVBand="1"/>
      </w:tblPr>
      <w:tblGrid>
        <w:gridCol w:w="996"/>
        <w:gridCol w:w="1983"/>
        <w:gridCol w:w="4924"/>
        <w:gridCol w:w="2790"/>
        <w:gridCol w:w="3867"/>
      </w:tblGrid>
      <w:tr w:rsidR="00BD3634" w:rsidRPr="009149A7" w14:paraId="3F88E111" w14:textId="77777777" w:rsidTr="7D503C83">
        <w:trPr>
          <w:jc w:val="center"/>
        </w:trPr>
        <w:tc>
          <w:tcPr>
            <w:tcW w:w="342" w:type="pct"/>
            <w:vAlign w:val="center"/>
          </w:tcPr>
          <w:p w14:paraId="69946952" w14:textId="2A3F3BFD" w:rsidR="00D95B80" w:rsidRPr="009149A7" w:rsidRDefault="00D95B80" w:rsidP="00763A2B">
            <w:pPr>
              <w:ind w:left="360" w:right="132"/>
              <w:jc w:val="center"/>
              <w:rPr>
                <w:rFonts w:ascii="Calibri Light" w:hAnsi="Calibri Light" w:cs="Calibri Light"/>
                <w:b/>
                <w:bCs/>
              </w:rPr>
            </w:pPr>
            <w:r w:rsidRPr="009149A7">
              <w:rPr>
                <w:rFonts w:ascii="Calibri Light" w:hAnsi="Calibri Light" w:cs="Calibri Light"/>
                <w:b/>
                <w:bCs/>
              </w:rPr>
              <w:t>Eil. Nr.</w:t>
            </w:r>
          </w:p>
        </w:tc>
        <w:tc>
          <w:tcPr>
            <w:tcW w:w="681" w:type="pct"/>
            <w:vAlign w:val="center"/>
          </w:tcPr>
          <w:p w14:paraId="7D995C7B" w14:textId="6C3E0623" w:rsidR="00D95B80" w:rsidRPr="009149A7" w:rsidRDefault="00D95B80" w:rsidP="00763A2B">
            <w:pPr>
              <w:ind w:left="-200" w:firstLine="284"/>
              <w:jc w:val="center"/>
              <w:rPr>
                <w:rFonts w:ascii="Calibri Light" w:hAnsi="Calibri Light" w:cs="Calibri Light"/>
              </w:rPr>
            </w:pPr>
            <w:r w:rsidRPr="009149A7">
              <w:rPr>
                <w:rFonts w:ascii="Calibri Light" w:eastAsia="Aptos" w:hAnsi="Calibri Light" w:cs="Calibri Light"/>
                <w:b/>
                <w:bCs/>
              </w:rPr>
              <w:t>Pirkimo objekto pavadinimas</w:t>
            </w:r>
          </w:p>
        </w:tc>
        <w:tc>
          <w:tcPr>
            <w:tcW w:w="1691" w:type="pct"/>
            <w:shd w:val="clear" w:color="auto" w:fill="F2F2F2" w:themeFill="background1" w:themeFillShade="F2"/>
            <w:vAlign w:val="center"/>
          </w:tcPr>
          <w:p w14:paraId="19D00D63" w14:textId="18E59DD6" w:rsidR="00D95B80" w:rsidRPr="009149A7" w:rsidRDefault="00D95B80" w:rsidP="00BD3634">
            <w:pPr>
              <w:jc w:val="both"/>
              <w:rPr>
                <w:rFonts w:ascii="Calibri Light" w:hAnsi="Calibri Light" w:cs="Calibri Light"/>
                <w:i/>
                <w:iCs/>
                <w:color w:val="4F81BD" w:themeColor="accent1"/>
              </w:rPr>
            </w:pPr>
            <w:r w:rsidRPr="009149A7">
              <w:rPr>
                <w:rFonts w:ascii="Calibri Light" w:hAnsi="Calibri Light" w:cs="Calibri Light"/>
                <w:b/>
                <w:bCs/>
              </w:rPr>
              <w:t>Reikalaujama reikšmė, parametrai</w:t>
            </w:r>
          </w:p>
        </w:tc>
        <w:tc>
          <w:tcPr>
            <w:tcW w:w="958" w:type="pct"/>
            <w:shd w:val="clear" w:color="auto" w:fill="F2F2F2" w:themeFill="background1" w:themeFillShade="F2"/>
            <w:vAlign w:val="center"/>
          </w:tcPr>
          <w:p w14:paraId="73A80637" w14:textId="705CDDAF" w:rsidR="00D95B80" w:rsidRPr="009149A7" w:rsidRDefault="00D95B80" w:rsidP="00763A2B">
            <w:pPr>
              <w:jc w:val="both"/>
              <w:rPr>
                <w:rFonts w:ascii="Calibri Light" w:hAnsi="Calibri Light" w:cs="Calibri Light"/>
                <w:i/>
                <w:iCs/>
                <w:color w:val="4F81BD" w:themeColor="accent1"/>
              </w:rPr>
            </w:pPr>
            <w:r w:rsidRPr="009149A7">
              <w:rPr>
                <w:rFonts w:ascii="Calibri Light" w:hAnsi="Calibri Light" w:cs="Calibri Light"/>
                <w:b/>
                <w:bCs/>
              </w:rPr>
              <w:t>Įrašyti konkrečiai siūlomus atitikimo parametrus</w:t>
            </w:r>
          </w:p>
        </w:tc>
        <w:tc>
          <w:tcPr>
            <w:tcW w:w="1328" w:type="pct"/>
            <w:shd w:val="clear" w:color="auto" w:fill="F2F2F2" w:themeFill="background1" w:themeFillShade="F2"/>
            <w:vAlign w:val="center"/>
          </w:tcPr>
          <w:p w14:paraId="0D444073" w14:textId="544EF65A" w:rsidR="00D95B80" w:rsidRPr="009149A7" w:rsidRDefault="00D95B80" w:rsidP="00D95B80">
            <w:pPr>
              <w:jc w:val="both"/>
              <w:rPr>
                <w:rFonts w:ascii="Calibri Light" w:hAnsi="Calibri Light" w:cs="Calibri Light"/>
                <w:b/>
                <w:bCs/>
              </w:rPr>
            </w:pPr>
            <w:r w:rsidRPr="009149A7">
              <w:rPr>
                <w:rFonts w:ascii="Calibri Light" w:hAnsi="Calibri Light" w:cs="Calibri Light"/>
                <w:b/>
                <w:bCs/>
              </w:rPr>
              <w:t>Dokumento pavadinimas, puslapio numeris ir/ar nuoroda į internetinį puslapį reikšmės/ parametro atitikimo pagrindimui</w:t>
            </w:r>
          </w:p>
        </w:tc>
      </w:tr>
      <w:tr w:rsidR="00D95B80" w:rsidRPr="009149A7" w14:paraId="0A551CC5" w14:textId="416A63F3" w:rsidTr="7D503C83">
        <w:trPr>
          <w:jc w:val="center"/>
        </w:trPr>
        <w:tc>
          <w:tcPr>
            <w:tcW w:w="342" w:type="pct"/>
            <w:vAlign w:val="center"/>
          </w:tcPr>
          <w:p w14:paraId="010F5A7A" w14:textId="77777777" w:rsidR="00D95B80" w:rsidRPr="009149A7" w:rsidRDefault="00D95B80" w:rsidP="00D95B80">
            <w:pPr>
              <w:pStyle w:val="ListParagraph"/>
              <w:numPr>
                <w:ilvl w:val="0"/>
                <w:numId w:val="54"/>
              </w:numPr>
              <w:jc w:val="center"/>
              <w:rPr>
                <w:rFonts w:ascii="Calibri Light" w:hAnsi="Calibri Light" w:cs="Calibri Light"/>
                <w:b/>
                <w:bCs/>
              </w:rPr>
            </w:pPr>
          </w:p>
        </w:tc>
        <w:tc>
          <w:tcPr>
            <w:tcW w:w="2372" w:type="pct"/>
            <w:gridSpan w:val="2"/>
            <w:vAlign w:val="center"/>
          </w:tcPr>
          <w:p w14:paraId="450E9C7D" w14:textId="77777777" w:rsidR="00D95B80" w:rsidRPr="009149A7" w:rsidRDefault="00D95B80" w:rsidP="00D95B80">
            <w:pPr>
              <w:shd w:val="clear" w:color="auto" w:fill="FFFFFF"/>
              <w:jc w:val="center"/>
              <w:rPr>
                <w:rFonts w:ascii="Calibri Light" w:hAnsi="Calibri Light" w:cs="Calibri Light"/>
                <w:b/>
              </w:rPr>
            </w:pPr>
            <w:r w:rsidRPr="009149A7">
              <w:rPr>
                <w:rFonts w:ascii="Calibri Light" w:hAnsi="Calibri Light" w:cs="Calibri Light"/>
                <w:b/>
              </w:rPr>
              <w:t>REIKALAVIMAI KONTROLĖS DAVIKLIAMS IR STEBĖJIMO SISTEMAI</w:t>
            </w:r>
          </w:p>
        </w:tc>
        <w:tc>
          <w:tcPr>
            <w:tcW w:w="958" w:type="pct"/>
          </w:tcPr>
          <w:p w14:paraId="5C963AA8" w14:textId="77777777" w:rsidR="00D95B80" w:rsidRPr="009149A7" w:rsidRDefault="00D95B80" w:rsidP="00D95B80">
            <w:pPr>
              <w:shd w:val="clear" w:color="auto" w:fill="FFFFFF"/>
              <w:jc w:val="center"/>
              <w:rPr>
                <w:rFonts w:ascii="Calibri Light" w:hAnsi="Calibri Light" w:cs="Calibri Light"/>
                <w:b/>
              </w:rPr>
            </w:pPr>
          </w:p>
        </w:tc>
        <w:tc>
          <w:tcPr>
            <w:tcW w:w="1328" w:type="pct"/>
          </w:tcPr>
          <w:p w14:paraId="29893E6A" w14:textId="77777777" w:rsidR="00D95B80" w:rsidRPr="009149A7" w:rsidRDefault="00D95B80" w:rsidP="00D95B80">
            <w:pPr>
              <w:shd w:val="clear" w:color="auto" w:fill="FFFFFF"/>
              <w:jc w:val="center"/>
              <w:rPr>
                <w:rFonts w:ascii="Calibri Light" w:hAnsi="Calibri Light" w:cs="Calibri Light"/>
                <w:b/>
              </w:rPr>
            </w:pPr>
          </w:p>
        </w:tc>
      </w:tr>
      <w:tr w:rsidR="00D95B80" w:rsidRPr="009149A7" w14:paraId="3480CFE2" w14:textId="0EE29C1C" w:rsidTr="7D503C83">
        <w:trPr>
          <w:jc w:val="center"/>
        </w:trPr>
        <w:tc>
          <w:tcPr>
            <w:tcW w:w="342" w:type="pct"/>
            <w:vAlign w:val="center"/>
          </w:tcPr>
          <w:p w14:paraId="26ABB41D" w14:textId="77777777" w:rsidR="00D95B80" w:rsidRPr="009149A7" w:rsidRDefault="00D95B80" w:rsidP="00763A2B">
            <w:pPr>
              <w:pStyle w:val="ListParagraph"/>
              <w:numPr>
                <w:ilvl w:val="1"/>
                <w:numId w:val="54"/>
              </w:numPr>
              <w:ind w:left="1156" w:hanging="796"/>
              <w:jc w:val="center"/>
              <w:rPr>
                <w:rFonts w:ascii="Calibri Light" w:hAnsi="Calibri Light" w:cs="Calibri Light"/>
                <w:b/>
                <w:bCs/>
              </w:rPr>
            </w:pPr>
          </w:p>
        </w:tc>
        <w:tc>
          <w:tcPr>
            <w:tcW w:w="681" w:type="pct"/>
            <w:vAlign w:val="center"/>
          </w:tcPr>
          <w:p w14:paraId="24298644" w14:textId="77777777" w:rsidR="00D95B80" w:rsidRPr="009149A7" w:rsidRDefault="00D95B80" w:rsidP="00763A2B">
            <w:pPr>
              <w:rPr>
                <w:rFonts w:ascii="Calibri Light" w:hAnsi="Calibri Light" w:cs="Calibri Light"/>
              </w:rPr>
            </w:pPr>
            <w:r w:rsidRPr="009149A7">
              <w:rPr>
                <w:rFonts w:ascii="Calibri Light" w:hAnsi="Calibri Light" w:cs="Calibri Light"/>
              </w:rPr>
              <w:t>Elektros variklių davikliai</w:t>
            </w:r>
          </w:p>
        </w:tc>
        <w:tc>
          <w:tcPr>
            <w:tcW w:w="1691" w:type="pct"/>
            <w:vAlign w:val="center"/>
          </w:tcPr>
          <w:p w14:paraId="0EC5D16E"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 xml:space="preserve">Varikliuose turi būti sumontuoti vibracijų ir guolių būklės davikliai (ne mažiau kaip po vieną kiekvienam guoliui) matuojantys elektros variklio vibraciją ir guolių būklę. Matuojamos reikšmės: vibracijos greitis mm/s ir pagreičio gaubiamoji </w:t>
            </w:r>
            <w:proofErr w:type="spellStart"/>
            <w:r w:rsidRPr="009149A7">
              <w:rPr>
                <w:rFonts w:ascii="Calibri Light" w:hAnsi="Calibri Light" w:cs="Calibri Light"/>
              </w:rPr>
              <w:t>gE</w:t>
            </w:r>
            <w:proofErr w:type="spellEnd"/>
            <w:r w:rsidRPr="009149A7">
              <w:rPr>
                <w:rFonts w:ascii="Calibri Light" w:hAnsi="Calibri Light" w:cs="Calibri Light"/>
              </w:rPr>
              <w:t xml:space="preserve"> (arba </w:t>
            </w:r>
            <w:proofErr w:type="spellStart"/>
            <w:r w:rsidRPr="009149A7">
              <w:rPr>
                <w:rFonts w:ascii="Calibri Light" w:hAnsi="Calibri Light" w:cs="Calibri Light"/>
              </w:rPr>
              <w:t>gE</w:t>
            </w:r>
            <w:proofErr w:type="spellEnd"/>
            <w:r w:rsidRPr="009149A7">
              <w:rPr>
                <w:rFonts w:ascii="Calibri Light" w:hAnsi="Calibri Light" w:cs="Calibri Light"/>
              </w:rPr>
              <w:t xml:space="preserve"> lygiavertis parametras)</w:t>
            </w:r>
          </w:p>
          <w:p w14:paraId="62FD8FC1" w14:textId="2D7C5BC6" w:rsidR="00D95B80" w:rsidRPr="009149A7" w:rsidRDefault="00D95B80" w:rsidP="00D95B80">
            <w:pPr>
              <w:jc w:val="both"/>
              <w:rPr>
                <w:rFonts w:ascii="Calibri Light" w:hAnsi="Calibri Light" w:cs="Calibri Light"/>
                <w:color w:val="4BACC6" w:themeColor="accent5"/>
              </w:rPr>
            </w:pPr>
          </w:p>
        </w:tc>
        <w:tc>
          <w:tcPr>
            <w:tcW w:w="958" w:type="pct"/>
          </w:tcPr>
          <w:p w14:paraId="6A0813C2" w14:textId="1C5EE6BA"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Įrašyti daviklių ir sistemos pavadinimą, gamintoją, kilmės šalį. Daviklių kiekį ir montavimo vietas. Sistemos matuojamas reikšmes. Jei siūlomas lygiavertis matuojamas parametras – pateikti lygiavertiškumą pagrindžiančią  informaciją iš oficialių šaltinių.</w:t>
            </w:r>
          </w:p>
        </w:tc>
        <w:tc>
          <w:tcPr>
            <w:tcW w:w="1328" w:type="pct"/>
          </w:tcPr>
          <w:p w14:paraId="268BA86D" w14:textId="77777777" w:rsidR="00D95B80" w:rsidRPr="009149A7" w:rsidRDefault="00D95B80" w:rsidP="00D95B80">
            <w:pPr>
              <w:jc w:val="both"/>
              <w:rPr>
                <w:rFonts w:ascii="Calibri Light" w:hAnsi="Calibri Light" w:cs="Calibri Light"/>
                <w:i/>
                <w:iCs/>
                <w:color w:val="4F81BD" w:themeColor="accent1"/>
              </w:rPr>
            </w:pPr>
          </w:p>
        </w:tc>
      </w:tr>
      <w:tr w:rsidR="00D95B80" w:rsidRPr="009149A7" w14:paraId="346E5844" w14:textId="5F22017B" w:rsidTr="7D503C83">
        <w:trPr>
          <w:jc w:val="center"/>
        </w:trPr>
        <w:tc>
          <w:tcPr>
            <w:tcW w:w="342" w:type="pct"/>
            <w:vAlign w:val="center"/>
          </w:tcPr>
          <w:p w14:paraId="4CB3D2BD"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Align w:val="center"/>
          </w:tcPr>
          <w:p w14:paraId="29A87AFF" w14:textId="77777777" w:rsidR="00D95B80" w:rsidRPr="009149A7" w:rsidRDefault="00D95B80" w:rsidP="00763A2B">
            <w:pPr>
              <w:rPr>
                <w:rFonts w:ascii="Calibri Light" w:hAnsi="Calibri Light" w:cs="Calibri Light"/>
              </w:rPr>
            </w:pPr>
            <w:r w:rsidRPr="009149A7">
              <w:rPr>
                <w:rFonts w:ascii="Calibri Light" w:hAnsi="Calibri Light" w:cs="Calibri Light"/>
              </w:rPr>
              <w:t>Siurblių davikliai</w:t>
            </w:r>
          </w:p>
        </w:tc>
        <w:tc>
          <w:tcPr>
            <w:tcW w:w="1691" w:type="pct"/>
            <w:vAlign w:val="center"/>
          </w:tcPr>
          <w:p w14:paraId="69B77499"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 xml:space="preserve">Siurbliuose turi būti sumontuoti vibracijų ir guolių būklės davikliai (ne mažiau kaip po vieną kiekvienam guoliui) matuojantys siurblio vibraciją ir guolių būklę. Matuojamos reikšmės: vibracijos greitis mm/s, pagreičio gaubiamoji </w:t>
            </w:r>
            <w:proofErr w:type="spellStart"/>
            <w:r w:rsidRPr="009149A7">
              <w:rPr>
                <w:rFonts w:ascii="Calibri Light" w:hAnsi="Calibri Light" w:cs="Calibri Light"/>
              </w:rPr>
              <w:t>gE</w:t>
            </w:r>
            <w:proofErr w:type="spellEnd"/>
            <w:r w:rsidRPr="009149A7">
              <w:rPr>
                <w:rFonts w:ascii="Calibri Light" w:hAnsi="Calibri Light" w:cs="Calibri Light"/>
              </w:rPr>
              <w:t xml:space="preserve"> (arba </w:t>
            </w:r>
            <w:proofErr w:type="spellStart"/>
            <w:r w:rsidRPr="009149A7">
              <w:rPr>
                <w:rFonts w:ascii="Calibri Light" w:hAnsi="Calibri Light" w:cs="Calibri Light"/>
              </w:rPr>
              <w:t>gE</w:t>
            </w:r>
            <w:proofErr w:type="spellEnd"/>
            <w:r w:rsidRPr="009149A7">
              <w:rPr>
                <w:rFonts w:ascii="Calibri Light" w:hAnsi="Calibri Light" w:cs="Calibri Light"/>
              </w:rPr>
              <w:t xml:space="preserve"> lygiavertis parametras)</w:t>
            </w:r>
          </w:p>
          <w:p w14:paraId="2C96E8D1" w14:textId="16D97A52" w:rsidR="00D95B80" w:rsidRPr="009149A7" w:rsidRDefault="00D95B80" w:rsidP="00D95B80">
            <w:pPr>
              <w:jc w:val="both"/>
              <w:rPr>
                <w:rFonts w:ascii="Calibri Light" w:hAnsi="Calibri Light" w:cs="Calibri Light"/>
                <w:i/>
                <w:iCs/>
                <w:color w:val="4BACC6" w:themeColor="accent5"/>
              </w:rPr>
            </w:pPr>
          </w:p>
        </w:tc>
        <w:tc>
          <w:tcPr>
            <w:tcW w:w="958" w:type="pct"/>
          </w:tcPr>
          <w:p w14:paraId="54B629F4" w14:textId="5288F649"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Įrašyti daviklių ir sistemos pavadinimą, gamintoją, kilmės šalį. Daviklių kiekį ir montavimo vietas. Sistemos matuojamas reikšmes. Jei siūlomas lygiavertis matuojamas parametras – pateikti lygiavertiškumą pagrindžiančią  informaciją iš oficialių  šaltinių.</w:t>
            </w:r>
          </w:p>
        </w:tc>
        <w:tc>
          <w:tcPr>
            <w:tcW w:w="1328" w:type="pct"/>
          </w:tcPr>
          <w:p w14:paraId="369FC166" w14:textId="77777777" w:rsidR="00D95B80" w:rsidRPr="009149A7" w:rsidRDefault="00D95B80" w:rsidP="00D95B80">
            <w:pPr>
              <w:jc w:val="both"/>
              <w:rPr>
                <w:rFonts w:ascii="Calibri Light" w:hAnsi="Calibri Light" w:cs="Calibri Light"/>
                <w:i/>
                <w:iCs/>
                <w:color w:val="4F81BD" w:themeColor="accent1"/>
              </w:rPr>
            </w:pPr>
          </w:p>
        </w:tc>
      </w:tr>
      <w:tr w:rsidR="00D95B80" w:rsidRPr="009149A7" w14:paraId="2D3F26CC" w14:textId="55C21DA7" w:rsidTr="7D503C83">
        <w:trPr>
          <w:jc w:val="center"/>
        </w:trPr>
        <w:tc>
          <w:tcPr>
            <w:tcW w:w="342" w:type="pct"/>
            <w:vAlign w:val="center"/>
          </w:tcPr>
          <w:p w14:paraId="083D0757"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Align w:val="center"/>
          </w:tcPr>
          <w:p w14:paraId="284F57E5" w14:textId="77777777" w:rsidR="00D95B80" w:rsidRPr="009149A7" w:rsidRDefault="00D95B80" w:rsidP="00763A2B">
            <w:pPr>
              <w:rPr>
                <w:rFonts w:ascii="Calibri Light" w:hAnsi="Calibri Light" w:cs="Calibri Light"/>
              </w:rPr>
            </w:pPr>
            <w:r w:rsidRPr="009149A7">
              <w:rPr>
                <w:rFonts w:ascii="Calibri Light" w:hAnsi="Calibri Light" w:cs="Calibri Light"/>
              </w:rPr>
              <w:t>Orapūčių davikliai</w:t>
            </w:r>
          </w:p>
        </w:tc>
        <w:tc>
          <w:tcPr>
            <w:tcW w:w="1691" w:type="pct"/>
            <w:vAlign w:val="center"/>
          </w:tcPr>
          <w:p w14:paraId="604FAB09"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 xml:space="preserve">Orapūtėse turi būti sumontuoti vibracijų ir guolių būklės davikliai (ne mažiau kaip po vieną kiekvienam guoliui) matuojantys siurblio vibraciją ir guolių būklę. Matuojamos reikšmės: vibracijos greitis mm/s, pagreičio gaubiamoji </w:t>
            </w:r>
            <w:proofErr w:type="spellStart"/>
            <w:r w:rsidRPr="009149A7">
              <w:rPr>
                <w:rFonts w:ascii="Calibri Light" w:hAnsi="Calibri Light" w:cs="Calibri Light"/>
              </w:rPr>
              <w:t>gE</w:t>
            </w:r>
            <w:proofErr w:type="spellEnd"/>
            <w:r w:rsidRPr="009149A7">
              <w:rPr>
                <w:rFonts w:ascii="Calibri Light" w:hAnsi="Calibri Light" w:cs="Calibri Light"/>
              </w:rPr>
              <w:t xml:space="preserve"> (arba </w:t>
            </w:r>
            <w:proofErr w:type="spellStart"/>
            <w:r w:rsidRPr="009149A7">
              <w:rPr>
                <w:rFonts w:ascii="Calibri Light" w:hAnsi="Calibri Light" w:cs="Calibri Light"/>
              </w:rPr>
              <w:t>gE</w:t>
            </w:r>
            <w:proofErr w:type="spellEnd"/>
            <w:r w:rsidRPr="009149A7">
              <w:rPr>
                <w:rFonts w:ascii="Calibri Light" w:hAnsi="Calibri Light" w:cs="Calibri Light"/>
              </w:rPr>
              <w:t xml:space="preserve"> lygiavertis parametras)</w:t>
            </w:r>
          </w:p>
          <w:p w14:paraId="18FFED4B" w14:textId="303668E4" w:rsidR="00D95B80" w:rsidRPr="009149A7" w:rsidRDefault="00D95B80" w:rsidP="00D95B80">
            <w:pPr>
              <w:jc w:val="both"/>
              <w:rPr>
                <w:rFonts w:ascii="Calibri Light" w:hAnsi="Calibri Light" w:cs="Calibri Light"/>
                <w:i/>
                <w:iCs/>
                <w:color w:val="4F81BD" w:themeColor="accent1"/>
              </w:rPr>
            </w:pPr>
          </w:p>
        </w:tc>
        <w:tc>
          <w:tcPr>
            <w:tcW w:w="958" w:type="pct"/>
          </w:tcPr>
          <w:p w14:paraId="46D31C65" w14:textId="11F6FAD2"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Įrašyti daviklių ir sistemos pavadinimą, gamintoją, kilmės šalį. Daviklių kiekį ir montavimo vietas. Sistemos matuojamas reikšmes. Jei siūlomas lygiavertis matuojamas parametras – pateikti lygiavertiškumą </w:t>
            </w:r>
            <w:r w:rsidRPr="009149A7">
              <w:rPr>
                <w:rFonts w:ascii="Calibri Light" w:hAnsi="Calibri Light" w:cs="Calibri Light"/>
                <w:i/>
                <w:iCs/>
                <w:color w:val="4F81BD" w:themeColor="accent1"/>
              </w:rPr>
              <w:lastRenderedPageBreak/>
              <w:t>pagrindžiančią  informaciją iš oficialių šaltinių.</w:t>
            </w:r>
          </w:p>
        </w:tc>
        <w:tc>
          <w:tcPr>
            <w:tcW w:w="1328" w:type="pct"/>
          </w:tcPr>
          <w:p w14:paraId="12F8774C" w14:textId="77777777" w:rsidR="00D95B80" w:rsidRPr="009149A7" w:rsidRDefault="00D95B80" w:rsidP="00D95B80">
            <w:pPr>
              <w:jc w:val="both"/>
              <w:rPr>
                <w:rFonts w:ascii="Calibri Light" w:hAnsi="Calibri Light" w:cs="Calibri Light"/>
                <w:i/>
                <w:iCs/>
                <w:color w:val="4F81BD" w:themeColor="accent1"/>
              </w:rPr>
            </w:pPr>
          </w:p>
        </w:tc>
      </w:tr>
      <w:tr w:rsidR="00D95B80" w:rsidRPr="009149A7" w14:paraId="651B18E7" w14:textId="34748073" w:rsidTr="7D503C83">
        <w:trPr>
          <w:trHeight w:val="699"/>
          <w:jc w:val="center"/>
        </w:trPr>
        <w:tc>
          <w:tcPr>
            <w:tcW w:w="342" w:type="pct"/>
            <w:vMerge w:val="restart"/>
            <w:vAlign w:val="center"/>
          </w:tcPr>
          <w:p w14:paraId="6AC01DB3"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restart"/>
            <w:vAlign w:val="center"/>
          </w:tcPr>
          <w:p w14:paraId="674041B4" w14:textId="77777777" w:rsidR="00D95B80" w:rsidRPr="009149A7" w:rsidRDefault="00D95B80" w:rsidP="00D95B80">
            <w:pPr>
              <w:jc w:val="center"/>
              <w:rPr>
                <w:rFonts w:ascii="Calibri Light" w:hAnsi="Calibri Light" w:cs="Calibri Light"/>
              </w:rPr>
            </w:pPr>
            <w:r w:rsidRPr="009149A7">
              <w:rPr>
                <w:rFonts w:ascii="Calibri Light" w:hAnsi="Calibri Light" w:cs="Calibri Light"/>
              </w:rPr>
              <w:t>Reikalavimai visos rotacinės įrangos davikliams, jų integravimui</w:t>
            </w:r>
          </w:p>
        </w:tc>
        <w:tc>
          <w:tcPr>
            <w:tcW w:w="1691" w:type="pct"/>
            <w:vAlign w:val="center"/>
          </w:tcPr>
          <w:p w14:paraId="272582E3" w14:textId="2E546473" w:rsidR="00D95B80" w:rsidRPr="009149A7" w:rsidRDefault="6F9AC15A" w:rsidP="00D95B80">
            <w:pPr>
              <w:jc w:val="both"/>
              <w:rPr>
                <w:rFonts w:ascii="Calibri Light" w:hAnsi="Calibri Light" w:cs="Calibri Light"/>
              </w:rPr>
            </w:pPr>
            <w:r w:rsidRPr="047C6011">
              <w:rPr>
                <w:rFonts w:ascii="Calibri Light" w:hAnsi="Calibri Light" w:cs="Calibri Light"/>
              </w:rPr>
              <w:t>Visi davikliai turi būti pajungti į bendrą</w:t>
            </w:r>
            <w:r w:rsidR="38D869DB" w:rsidRPr="047C6011">
              <w:rPr>
                <w:rFonts w:ascii="Calibri Light" w:hAnsi="Calibri Light" w:cs="Calibri Light"/>
              </w:rPr>
              <w:t>,</w:t>
            </w:r>
            <w:r w:rsidRPr="047C6011">
              <w:rPr>
                <w:rFonts w:ascii="Calibri Light" w:hAnsi="Calibri Light" w:cs="Calibri Light"/>
              </w:rPr>
              <w:t xml:space="preserve"> ne</w:t>
            </w:r>
            <w:r w:rsidR="659C8D51" w:rsidRPr="047C6011">
              <w:rPr>
                <w:rFonts w:ascii="Calibri Light" w:hAnsi="Calibri Light" w:cs="Calibri Light"/>
              </w:rPr>
              <w:t>nutrūksta</w:t>
            </w:r>
            <w:r w:rsidRPr="047C6011">
              <w:rPr>
                <w:rFonts w:ascii="Calibri Light" w:hAnsi="Calibri Light" w:cs="Calibri Light"/>
              </w:rPr>
              <w:t>mo veikimo nuotolinės diagnostikos sistemą, o jos duomenys nuotoliniu būdu  perduodami Tiekėjo paskirtiems diagnostikos specialistams. Davikliai ir nuotolinės diagnostikos sistema turi dirbti ir rinkti vibracijų ir guolių būklės duomenis ne nustatytu periodiškumu o, nuolatos – ne</w:t>
            </w:r>
            <w:r w:rsidR="38D869DB" w:rsidRPr="047C6011">
              <w:rPr>
                <w:rFonts w:ascii="Calibri Light" w:hAnsi="Calibri Light" w:cs="Calibri Light"/>
              </w:rPr>
              <w:t>nutrū</w:t>
            </w:r>
            <w:r w:rsidRPr="047C6011">
              <w:rPr>
                <w:rFonts w:ascii="Calibri Light" w:hAnsi="Calibri Light" w:cs="Calibri Light"/>
              </w:rPr>
              <w:t>k</w:t>
            </w:r>
            <w:r w:rsidR="10C84236" w:rsidRPr="047C6011">
              <w:rPr>
                <w:rFonts w:ascii="Calibri Light" w:hAnsi="Calibri Light" w:cs="Calibri Light"/>
              </w:rPr>
              <w:t>st</w:t>
            </w:r>
            <w:r w:rsidRPr="047C6011">
              <w:rPr>
                <w:rFonts w:ascii="Calibri Light" w:hAnsi="Calibri Light" w:cs="Calibri Light"/>
              </w:rPr>
              <w:t>amai, įvertinant nutolusio serverio ar debesijos technologijos komunikaciją internetinėmis ryšio priemonėmis ir programinės įrangos atliekamų skaičiavimų trukmę.</w:t>
            </w:r>
          </w:p>
        </w:tc>
        <w:tc>
          <w:tcPr>
            <w:tcW w:w="958" w:type="pct"/>
          </w:tcPr>
          <w:p w14:paraId="2AB8B13F" w14:textId="10C07F23" w:rsidR="00D95B80" w:rsidRPr="009149A7" w:rsidRDefault="00BB2957" w:rsidP="00D95B80">
            <w:pPr>
              <w:jc w:val="both"/>
              <w:rPr>
                <w:rFonts w:ascii="Calibri Light" w:hAnsi="Calibri Light" w:cs="Calibri Light"/>
              </w:rPr>
            </w:pPr>
            <w:r w:rsidRPr="009149A7">
              <w:rPr>
                <w:rFonts w:ascii="Calibri Light" w:hAnsi="Calibri Light" w:cs="Calibri Light"/>
              </w:rPr>
              <w:t>Pateikti vizualinį pavyzdį iš įgyvendinto projekto</w:t>
            </w:r>
          </w:p>
        </w:tc>
        <w:tc>
          <w:tcPr>
            <w:tcW w:w="1328" w:type="pct"/>
          </w:tcPr>
          <w:p w14:paraId="74708BB9" w14:textId="77777777" w:rsidR="00D95B80" w:rsidRPr="009149A7" w:rsidRDefault="00D95B80" w:rsidP="00D95B80">
            <w:pPr>
              <w:jc w:val="both"/>
              <w:rPr>
                <w:rFonts w:ascii="Calibri Light" w:hAnsi="Calibri Light" w:cs="Calibri Light"/>
              </w:rPr>
            </w:pPr>
          </w:p>
        </w:tc>
      </w:tr>
      <w:tr w:rsidR="00D95B80" w:rsidRPr="009149A7" w14:paraId="7380D477" w14:textId="1729FCAA" w:rsidTr="7D503C83">
        <w:trPr>
          <w:trHeight w:val="1464"/>
          <w:jc w:val="center"/>
        </w:trPr>
        <w:tc>
          <w:tcPr>
            <w:tcW w:w="342" w:type="pct"/>
            <w:vMerge/>
            <w:vAlign w:val="center"/>
          </w:tcPr>
          <w:p w14:paraId="5B9738F9"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5371873E" w14:textId="77777777" w:rsidR="00D95B80" w:rsidRPr="009149A7" w:rsidRDefault="00D95B80" w:rsidP="00D95B80">
            <w:pPr>
              <w:jc w:val="center"/>
              <w:rPr>
                <w:rFonts w:ascii="Calibri Light" w:hAnsi="Calibri Light" w:cs="Calibri Light"/>
              </w:rPr>
            </w:pPr>
          </w:p>
        </w:tc>
        <w:tc>
          <w:tcPr>
            <w:tcW w:w="1691" w:type="pct"/>
            <w:vAlign w:val="center"/>
          </w:tcPr>
          <w:p w14:paraId="24373654" w14:textId="769E5349" w:rsidR="00D95B80" w:rsidRPr="009149A7" w:rsidRDefault="00D95B80" w:rsidP="00D95B80">
            <w:pPr>
              <w:jc w:val="both"/>
              <w:rPr>
                <w:rFonts w:ascii="Calibri Light" w:hAnsi="Calibri Light" w:cs="Calibri Light"/>
              </w:rPr>
            </w:pPr>
            <w:r w:rsidRPr="331A3C31">
              <w:rPr>
                <w:rFonts w:ascii="Calibri Light" w:hAnsi="Calibri Light" w:cs="Calibri Light"/>
              </w:rPr>
              <w:t>Davikliai privalo signalą perduoti laidu (</w:t>
            </w:r>
            <w:r w:rsidR="6F9AC15A" w:rsidRPr="331A3C31">
              <w:rPr>
                <w:rFonts w:ascii="Calibri Light" w:hAnsi="Calibri Light" w:cs="Calibri Light"/>
              </w:rPr>
              <w:t>ne bevieliu ryšiu)</w:t>
            </w:r>
            <w:r w:rsidRPr="331A3C31">
              <w:rPr>
                <w:rFonts w:ascii="Calibri Light" w:hAnsi="Calibri Light" w:cs="Calibri Light"/>
              </w:rPr>
              <w:t xml:space="preserve"> į pagrindinį vibracijų duomenų surinkimo prietaisą taip užtikrinant nuolatinį ir </w:t>
            </w:r>
            <w:r w:rsidR="00BD57E3" w:rsidRPr="331A3C31">
              <w:rPr>
                <w:rFonts w:ascii="Calibri Light" w:hAnsi="Calibri Light" w:cs="Calibri Light"/>
              </w:rPr>
              <w:t>nenutrūk</w:t>
            </w:r>
            <w:r w:rsidR="00820AEA" w:rsidRPr="331A3C31">
              <w:rPr>
                <w:rFonts w:ascii="Calibri Light" w:hAnsi="Calibri Light" w:cs="Calibri Light"/>
              </w:rPr>
              <w:t>st</w:t>
            </w:r>
            <w:r w:rsidR="00BD57E3" w:rsidRPr="331A3C31">
              <w:rPr>
                <w:rFonts w:ascii="Calibri Light" w:hAnsi="Calibri Light" w:cs="Calibri Light"/>
              </w:rPr>
              <w:t xml:space="preserve">amą </w:t>
            </w:r>
            <w:r w:rsidRPr="331A3C31">
              <w:rPr>
                <w:rFonts w:ascii="Calibri Light" w:hAnsi="Calibri Light" w:cs="Calibri Light"/>
              </w:rPr>
              <w:t>matavimą.</w:t>
            </w:r>
          </w:p>
          <w:p w14:paraId="48014354" w14:textId="3262C926" w:rsidR="00D95B80" w:rsidRPr="009149A7" w:rsidRDefault="00D95B80" w:rsidP="00D95B80">
            <w:pPr>
              <w:jc w:val="both"/>
              <w:rPr>
                <w:rFonts w:ascii="Calibri Light" w:hAnsi="Calibri Light" w:cs="Calibri Light"/>
                <w:i/>
                <w:iCs/>
              </w:rPr>
            </w:pPr>
          </w:p>
        </w:tc>
        <w:tc>
          <w:tcPr>
            <w:tcW w:w="958" w:type="pct"/>
          </w:tcPr>
          <w:p w14:paraId="341D6022" w14:textId="7BDC9408"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perdavimo metodą</w:t>
            </w:r>
          </w:p>
        </w:tc>
        <w:tc>
          <w:tcPr>
            <w:tcW w:w="1328" w:type="pct"/>
          </w:tcPr>
          <w:p w14:paraId="40CECDC4" w14:textId="77777777" w:rsidR="00D95B80" w:rsidRPr="009149A7" w:rsidRDefault="00D95B80" w:rsidP="00D95B80">
            <w:pPr>
              <w:jc w:val="both"/>
              <w:rPr>
                <w:rFonts w:ascii="Calibri Light" w:hAnsi="Calibri Light" w:cs="Calibri Light"/>
                <w:i/>
                <w:iCs/>
                <w:color w:val="4F81BD" w:themeColor="accent1"/>
              </w:rPr>
            </w:pPr>
          </w:p>
        </w:tc>
      </w:tr>
      <w:tr w:rsidR="00D95B80" w:rsidRPr="009149A7" w14:paraId="53C65074" w14:textId="1F0F9155" w:rsidTr="7D503C83">
        <w:trPr>
          <w:trHeight w:val="446"/>
          <w:jc w:val="center"/>
        </w:trPr>
        <w:tc>
          <w:tcPr>
            <w:tcW w:w="342" w:type="pct"/>
            <w:vMerge/>
            <w:vAlign w:val="center"/>
          </w:tcPr>
          <w:p w14:paraId="3063C91A"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7F26A543" w14:textId="77777777" w:rsidR="00D95B80" w:rsidRPr="009149A7" w:rsidRDefault="00D95B80" w:rsidP="00D95B80">
            <w:pPr>
              <w:jc w:val="center"/>
              <w:rPr>
                <w:rFonts w:ascii="Calibri Light" w:hAnsi="Calibri Light" w:cs="Calibri Light"/>
              </w:rPr>
            </w:pPr>
          </w:p>
        </w:tc>
        <w:tc>
          <w:tcPr>
            <w:tcW w:w="1691" w:type="pct"/>
            <w:vAlign w:val="center"/>
          </w:tcPr>
          <w:p w14:paraId="089EEBBC"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Davikliai ir su duomenų perdavimu susijusi įranga negali būti jungiami į Pirkėjo vidaus ar išorės telekomunikacijos ir interneto ryšio tinklus.</w:t>
            </w:r>
          </w:p>
        </w:tc>
        <w:tc>
          <w:tcPr>
            <w:tcW w:w="958" w:type="pct"/>
          </w:tcPr>
          <w:p w14:paraId="415CD0BB" w14:textId="4D1BF0DF" w:rsidR="00D95B80" w:rsidRPr="009149A7" w:rsidRDefault="00CA7E84" w:rsidP="00D95B80">
            <w:pPr>
              <w:jc w:val="both"/>
              <w:rPr>
                <w:rFonts w:ascii="Calibri Light" w:hAnsi="Calibri Light" w:cs="Calibri Light"/>
              </w:rPr>
            </w:pPr>
            <w:r w:rsidRPr="7D503C83">
              <w:rPr>
                <w:rFonts w:ascii="Calibri Light" w:hAnsi="Calibri Light" w:cs="Calibri Light"/>
              </w:rPr>
              <w:t xml:space="preserve">Pateikti dokumentą įrodantį, kad siūloma įranga </w:t>
            </w:r>
            <w:r w:rsidR="00BE10BB" w:rsidRPr="7D503C83">
              <w:rPr>
                <w:rFonts w:ascii="Calibri Light" w:hAnsi="Calibri Light" w:cs="Calibri Light"/>
              </w:rPr>
              <w:t xml:space="preserve">turi galimybę </w:t>
            </w:r>
            <w:r w:rsidR="00B969F8" w:rsidRPr="7D503C83">
              <w:rPr>
                <w:rFonts w:ascii="Calibri Light" w:hAnsi="Calibri Light" w:cs="Calibri Light"/>
              </w:rPr>
              <w:t xml:space="preserve">perduoti duomenis </w:t>
            </w:r>
            <w:r w:rsidR="00BE10BB" w:rsidRPr="7D503C83">
              <w:rPr>
                <w:rFonts w:ascii="Calibri Light" w:hAnsi="Calibri Light" w:cs="Calibri Light"/>
              </w:rPr>
              <w:t>individualia</w:t>
            </w:r>
            <w:r w:rsidR="00B969F8" w:rsidRPr="7D503C83">
              <w:rPr>
                <w:rFonts w:ascii="Calibri Light" w:hAnsi="Calibri Light" w:cs="Calibri Light"/>
              </w:rPr>
              <w:t>i per</w:t>
            </w:r>
            <w:r w:rsidR="00BE10BB" w:rsidRPr="7D503C83">
              <w:rPr>
                <w:rFonts w:ascii="Calibri Light" w:hAnsi="Calibri Light" w:cs="Calibri Light"/>
              </w:rPr>
              <w:t xml:space="preserve"> GSM ryš</w:t>
            </w:r>
            <w:r w:rsidR="00B969F8" w:rsidRPr="7D503C83">
              <w:rPr>
                <w:rFonts w:ascii="Calibri Light" w:hAnsi="Calibri Light" w:cs="Calibri Light"/>
              </w:rPr>
              <w:t>į</w:t>
            </w:r>
          </w:p>
        </w:tc>
        <w:tc>
          <w:tcPr>
            <w:tcW w:w="1328" w:type="pct"/>
          </w:tcPr>
          <w:p w14:paraId="33472FCA" w14:textId="77777777" w:rsidR="00D95B80" w:rsidRPr="009149A7" w:rsidRDefault="00D95B80" w:rsidP="00D95B80">
            <w:pPr>
              <w:jc w:val="both"/>
              <w:rPr>
                <w:rFonts w:ascii="Calibri Light" w:hAnsi="Calibri Light" w:cs="Calibri Light"/>
              </w:rPr>
            </w:pPr>
          </w:p>
        </w:tc>
      </w:tr>
      <w:tr w:rsidR="00D95B80" w:rsidRPr="009149A7" w14:paraId="1F1D921F" w14:textId="06D5F843" w:rsidTr="7D503C83">
        <w:trPr>
          <w:trHeight w:val="446"/>
          <w:jc w:val="center"/>
        </w:trPr>
        <w:tc>
          <w:tcPr>
            <w:tcW w:w="342" w:type="pct"/>
            <w:vMerge/>
            <w:vAlign w:val="center"/>
          </w:tcPr>
          <w:p w14:paraId="7A096514"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5577A288" w14:textId="77777777" w:rsidR="00D95B80" w:rsidRPr="009149A7" w:rsidRDefault="00D95B80" w:rsidP="00D95B80">
            <w:pPr>
              <w:jc w:val="center"/>
              <w:rPr>
                <w:rFonts w:ascii="Calibri Light" w:hAnsi="Calibri Light" w:cs="Calibri Light"/>
              </w:rPr>
            </w:pPr>
          </w:p>
        </w:tc>
        <w:tc>
          <w:tcPr>
            <w:tcW w:w="1691" w:type="pct"/>
            <w:vAlign w:val="center"/>
          </w:tcPr>
          <w:p w14:paraId="2438C24D"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 xml:space="preserve">Duomenų surinkimo prietaisas privalo duomenis perduoti į programinę įrangą mobiliuoju internetiniu ryšiu. Už palaikymą, ryšio sutrikimus, atsiskaitymą už ryšio paslaugas ir komunikaciją su ryšio operatoriumi atsakingas tiekėjas. </w:t>
            </w:r>
          </w:p>
          <w:p w14:paraId="3078A34D" w14:textId="12CB73E0" w:rsidR="00D95B80" w:rsidRPr="009149A7" w:rsidRDefault="00D95B80" w:rsidP="00D95B80">
            <w:pPr>
              <w:jc w:val="both"/>
              <w:rPr>
                <w:rFonts w:ascii="Calibri Light" w:hAnsi="Calibri Light" w:cs="Calibri Light"/>
              </w:rPr>
            </w:pPr>
          </w:p>
        </w:tc>
        <w:tc>
          <w:tcPr>
            <w:tcW w:w="958" w:type="pct"/>
          </w:tcPr>
          <w:p w14:paraId="3948E1CE" w14:textId="2A480B5F"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perdavimo metodą.</w:t>
            </w:r>
          </w:p>
        </w:tc>
        <w:tc>
          <w:tcPr>
            <w:tcW w:w="1328" w:type="pct"/>
          </w:tcPr>
          <w:p w14:paraId="59A1D7C3" w14:textId="77777777" w:rsidR="00D95B80" w:rsidRPr="009149A7" w:rsidRDefault="00D95B80" w:rsidP="00D95B80">
            <w:pPr>
              <w:jc w:val="both"/>
              <w:rPr>
                <w:rFonts w:ascii="Calibri Light" w:hAnsi="Calibri Light" w:cs="Calibri Light"/>
                <w:i/>
                <w:iCs/>
                <w:color w:val="4F81BD" w:themeColor="accent1"/>
              </w:rPr>
            </w:pPr>
          </w:p>
        </w:tc>
      </w:tr>
      <w:tr w:rsidR="00D95B80" w:rsidRPr="009149A7" w14:paraId="247EB67F" w14:textId="6264D5F4" w:rsidTr="7D503C83">
        <w:trPr>
          <w:trHeight w:val="446"/>
          <w:jc w:val="center"/>
        </w:trPr>
        <w:tc>
          <w:tcPr>
            <w:tcW w:w="342" w:type="pct"/>
            <w:vMerge/>
            <w:vAlign w:val="center"/>
          </w:tcPr>
          <w:p w14:paraId="4C7B7E3C"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38A6AEDF" w14:textId="77777777" w:rsidR="00D95B80" w:rsidRPr="009149A7" w:rsidRDefault="00D95B80" w:rsidP="00D95B80">
            <w:pPr>
              <w:jc w:val="center"/>
              <w:rPr>
                <w:rFonts w:ascii="Calibri Light" w:hAnsi="Calibri Light" w:cs="Calibri Light"/>
              </w:rPr>
            </w:pPr>
          </w:p>
        </w:tc>
        <w:tc>
          <w:tcPr>
            <w:tcW w:w="1691" w:type="pct"/>
            <w:vAlign w:val="center"/>
          </w:tcPr>
          <w:p w14:paraId="26622F34"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Duomenų surinkimo prietaisas ir kita komunikacinė įranga (išskyrus daviklius) privalo būti sumontuota apsauginėje dėžutėje, kurios IP nemažesnis nei IP65</w:t>
            </w:r>
          </w:p>
          <w:p w14:paraId="31E7CBB5" w14:textId="22290D47" w:rsidR="00D95B80" w:rsidRPr="009149A7" w:rsidRDefault="00D95B80" w:rsidP="00D95B80">
            <w:pPr>
              <w:jc w:val="both"/>
              <w:rPr>
                <w:rFonts w:ascii="Calibri Light" w:hAnsi="Calibri Light" w:cs="Calibri Light"/>
              </w:rPr>
            </w:pPr>
          </w:p>
        </w:tc>
        <w:tc>
          <w:tcPr>
            <w:tcW w:w="958" w:type="pct"/>
          </w:tcPr>
          <w:p w14:paraId="6DB11E22" w14:textId="7119DC82" w:rsidR="00D95B80" w:rsidRPr="009149A7" w:rsidRDefault="00D95B80" w:rsidP="00D95B80">
            <w:pPr>
              <w:jc w:val="both"/>
              <w:rPr>
                <w:rFonts w:ascii="Calibri Light" w:hAnsi="Calibri Light" w:cs="Calibri Light"/>
                <w:i/>
                <w:iCs/>
                <w:color w:val="4F81BD" w:themeColor="accent1"/>
              </w:rPr>
            </w:pPr>
          </w:p>
        </w:tc>
        <w:tc>
          <w:tcPr>
            <w:tcW w:w="1328" w:type="pct"/>
          </w:tcPr>
          <w:p w14:paraId="5170D512" w14:textId="4E3D1F60" w:rsidR="00D95B80" w:rsidRPr="009149A7" w:rsidRDefault="002F1594"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dokumentą</w:t>
            </w:r>
          </w:p>
        </w:tc>
      </w:tr>
      <w:tr w:rsidR="00D95B80" w:rsidRPr="009149A7" w14:paraId="4D769C76" w14:textId="2CE26708" w:rsidTr="7D503C83">
        <w:trPr>
          <w:trHeight w:val="582"/>
          <w:jc w:val="center"/>
        </w:trPr>
        <w:tc>
          <w:tcPr>
            <w:tcW w:w="342" w:type="pct"/>
            <w:vMerge w:val="restart"/>
            <w:vAlign w:val="center"/>
          </w:tcPr>
          <w:p w14:paraId="2C2BF483"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restart"/>
            <w:vAlign w:val="center"/>
          </w:tcPr>
          <w:p w14:paraId="2D501F48" w14:textId="77777777" w:rsidR="00D95B80" w:rsidRPr="009149A7" w:rsidRDefault="00D95B80" w:rsidP="00763A2B">
            <w:pPr>
              <w:rPr>
                <w:rFonts w:ascii="Calibri Light" w:hAnsi="Calibri Light" w:cs="Calibri Light"/>
              </w:rPr>
            </w:pPr>
            <w:r w:rsidRPr="009149A7">
              <w:rPr>
                <w:rFonts w:ascii="Calibri Light" w:hAnsi="Calibri Light" w:cs="Calibri Light"/>
              </w:rPr>
              <w:t xml:space="preserve">Reikalavimai duomenų analizės ir </w:t>
            </w:r>
            <w:r w:rsidRPr="009149A7">
              <w:rPr>
                <w:rFonts w:ascii="Calibri Light" w:hAnsi="Calibri Light" w:cs="Calibri Light"/>
              </w:rPr>
              <w:lastRenderedPageBreak/>
              <w:t>atvaizdavimo programinei įrangai</w:t>
            </w:r>
          </w:p>
        </w:tc>
        <w:tc>
          <w:tcPr>
            <w:tcW w:w="1691" w:type="pct"/>
            <w:vAlign w:val="center"/>
          </w:tcPr>
          <w:p w14:paraId="75CCD0E3" w14:textId="2791E56A" w:rsidR="00D95B80" w:rsidRPr="009149A7" w:rsidRDefault="00D95B80" w:rsidP="00D95B80">
            <w:pPr>
              <w:jc w:val="both"/>
              <w:rPr>
                <w:rFonts w:ascii="Calibri Light" w:hAnsi="Calibri Light" w:cs="Calibri Light"/>
              </w:rPr>
            </w:pPr>
            <w:r w:rsidRPr="009149A7">
              <w:rPr>
                <w:rFonts w:ascii="Calibri Light" w:hAnsi="Calibri Light" w:cs="Calibri Light"/>
              </w:rPr>
              <w:lastRenderedPageBreak/>
              <w:t>Įrenginių būklės duomenys turi būti atvaizduojami programinėje įrangoj</w:t>
            </w:r>
            <w:r w:rsidR="00D96EBC" w:rsidRPr="009149A7">
              <w:rPr>
                <w:rFonts w:ascii="Calibri Light" w:hAnsi="Calibri Light" w:cs="Calibri Light"/>
              </w:rPr>
              <w:t>e</w:t>
            </w:r>
            <w:r w:rsidRPr="009149A7">
              <w:rPr>
                <w:rFonts w:ascii="Calibri Light" w:hAnsi="Calibri Light" w:cs="Calibri Light"/>
              </w:rPr>
              <w:t>.</w:t>
            </w:r>
          </w:p>
        </w:tc>
        <w:tc>
          <w:tcPr>
            <w:tcW w:w="958" w:type="pct"/>
          </w:tcPr>
          <w:p w14:paraId="7C943040" w14:textId="77777777" w:rsidR="00D95B80" w:rsidRPr="009149A7" w:rsidRDefault="00D95B80" w:rsidP="00D95B80">
            <w:pPr>
              <w:jc w:val="both"/>
              <w:rPr>
                <w:rFonts w:ascii="Calibri Light" w:hAnsi="Calibri Light" w:cs="Calibri Light"/>
              </w:rPr>
            </w:pPr>
          </w:p>
        </w:tc>
        <w:tc>
          <w:tcPr>
            <w:tcW w:w="1328" w:type="pct"/>
          </w:tcPr>
          <w:p w14:paraId="04977A39" w14:textId="77777777" w:rsidR="00D95B80" w:rsidRPr="009149A7" w:rsidRDefault="00D95B80" w:rsidP="00D95B80">
            <w:pPr>
              <w:jc w:val="both"/>
              <w:rPr>
                <w:rFonts w:ascii="Calibri Light" w:hAnsi="Calibri Light" w:cs="Calibri Light"/>
              </w:rPr>
            </w:pPr>
          </w:p>
        </w:tc>
      </w:tr>
      <w:tr w:rsidR="00D95B80" w:rsidRPr="009149A7" w:rsidDel="008D56F1" w14:paraId="10B730F5" w14:textId="55F32105" w:rsidTr="7D503C83">
        <w:trPr>
          <w:trHeight w:val="2014"/>
          <w:jc w:val="center"/>
        </w:trPr>
        <w:tc>
          <w:tcPr>
            <w:tcW w:w="342" w:type="pct"/>
            <w:vMerge/>
            <w:vAlign w:val="center"/>
          </w:tcPr>
          <w:p w14:paraId="5A5D286B"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42E46AA3" w14:textId="77777777" w:rsidR="00D95B80" w:rsidRPr="009149A7" w:rsidRDefault="00D95B80" w:rsidP="00D95B80">
            <w:pPr>
              <w:jc w:val="center"/>
              <w:rPr>
                <w:rFonts w:ascii="Calibri Light" w:hAnsi="Calibri Light" w:cs="Calibri Light"/>
              </w:rPr>
            </w:pPr>
          </w:p>
        </w:tc>
        <w:tc>
          <w:tcPr>
            <w:tcW w:w="1691" w:type="pct"/>
            <w:vAlign w:val="center"/>
          </w:tcPr>
          <w:p w14:paraId="4261A7A7" w14:textId="26B925F6" w:rsidR="00D95B80" w:rsidRPr="009149A7" w:rsidDel="008D56F1" w:rsidRDefault="00D95B80" w:rsidP="00D95B80">
            <w:pPr>
              <w:jc w:val="both"/>
              <w:rPr>
                <w:rFonts w:ascii="Calibri Light" w:hAnsi="Calibri Light" w:cs="Calibri Light"/>
              </w:rPr>
            </w:pPr>
            <w:r w:rsidRPr="009149A7">
              <w:rPr>
                <w:rFonts w:ascii="Calibri Light" w:hAnsi="Calibri Light" w:cs="Calibri Light"/>
              </w:rPr>
              <w:t>Programinės įrangos pavadinimas, gamintojas, kilmės šalis</w:t>
            </w:r>
          </w:p>
          <w:p w14:paraId="3B7849E2" w14:textId="1BEF196A" w:rsidR="00D95B80" w:rsidRPr="009149A7" w:rsidDel="008D56F1" w:rsidRDefault="00D95B80" w:rsidP="00D95B80">
            <w:pPr>
              <w:jc w:val="both"/>
              <w:rPr>
                <w:rFonts w:ascii="Calibri Light" w:hAnsi="Calibri Light" w:cs="Calibri Light"/>
                <w:i/>
                <w:iCs/>
              </w:rPr>
            </w:pPr>
          </w:p>
        </w:tc>
        <w:tc>
          <w:tcPr>
            <w:tcW w:w="958" w:type="pct"/>
          </w:tcPr>
          <w:p w14:paraId="1EB8A897" w14:textId="48B9CB81"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w:t>
            </w:r>
          </w:p>
        </w:tc>
        <w:tc>
          <w:tcPr>
            <w:tcW w:w="1328" w:type="pct"/>
          </w:tcPr>
          <w:p w14:paraId="6B46ADCE" w14:textId="77777777" w:rsidR="00D95B80" w:rsidRPr="009149A7" w:rsidRDefault="00D95B80" w:rsidP="00D95B80">
            <w:pPr>
              <w:jc w:val="both"/>
              <w:rPr>
                <w:rFonts w:ascii="Calibri Light" w:hAnsi="Calibri Light" w:cs="Calibri Light"/>
                <w:i/>
                <w:iCs/>
                <w:color w:val="4F81BD" w:themeColor="accent1"/>
              </w:rPr>
            </w:pPr>
          </w:p>
        </w:tc>
      </w:tr>
      <w:tr w:rsidR="00D95B80" w:rsidRPr="009149A7" w:rsidDel="008D56F1" w14:paraId="38459532" w14:textId="1BD91B69" w:rsidTr="7D503C83">
        <w:trPr>
          <w:trHeight w:val="897"/>
          <w:jc w:val="center"/>
        </w:trPr>
        <w:tc>
          <w:tcPr>
            <w:tcW w:w="342" w:type="pct"/>
            <w:vMerge/>
            <w:vAlign w:val="center"/>
          </w:tcPr>
          <w:p w14:paraId="5EDDCFEA"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7E7E2496" w14:textId="77777777" w:rsidR="00D95B80" w:rsidRPr="009149A7" w:rsidRDefault="00D95B80" w:rsidP="00D95B80">
            <w:pPr>
              <w:jc w:val="center"/>
              <w:rPr>
                <w:rFonts w:ascii="Calibri Light" w:hAnsi="Calibri Light" w:cs="Calibri Light"/>
              </w:rPr>
            </w:pPr>
          </w:p>
        </w:tc>
        <w:tc>
          <w:tcPr>
            <w:tcW w:w="1691" w:type="pct"/>
            <w:vAlign w:val="center"/>
          </w:tcPr>
          <w:p w14:paraId="3681625D" w14:textId="0F9F8AA1" w:rsidR="00D95B80" w:rsidRPr="009149A7" w:rsidRDefault="00D95B80" w:rsidP="00D95B80">
            <w:pPr>
              <w:jc w:val="both"/>
              <w:rPr>
                <w:rFonts w:ascii="Calibri Light" w:hAnsi="Calibri Light" w:cs="Calibri Light"/>
              </w:rPr>
            </w:pPr>
            <w:r w:rsidRPr="009149A7">
              <w:rPr>
                <w:rFonts w:ascii="Calibri Light" w:hAnsi="Calibri Light" w:cs="Calibri Light"/>
              </w:rPr>
              <w:t>Prieiga prie program</w:t>
            </w:r>
            <w:r w:rsidR="009375FA" w:rsidRPr="009149A7">
              <w:rPr>
                <w:rFonts w:ascii="Calibri Light" w:hAnsi="Calibri Light" w:cs="Calibri Light"/>
              </w:rPr>
              <w:t>inės įrangos</w:t>
            </w:r>
            <w:r w:rsidRPr="009149A7">
              <w:rPr>
                <w:rFonts w:ascii="Calibri Light" w:hAnsi="Calibri Light" w:cs="Calibri Light"/>
              </w:rPr>
              <w:t xml:space="preserve"> </w:t>
            </w:r>
            <w:r w:rsidR="004F05BF" w:rsidRPr="009149A7">
              <w:rPr>
                <w:rFonts w:ascii="Calibri Light" w:hAnsi="Calibri Light" w:cs="Calibri Light"/>
              </w:rPr>
              <w:t xml:space="preserve">nemokamai </w:t>
            </w:r>
            <w:r w:rsidRPr="009149A7">
              <w:rPr>
                <w:rFonts w:ascii="Calibri Light" w:hAnsi="Calibri Light" w:cs="Calibri Light"/>
              </w:rPr>
              <w:t xml:space="preserve">turi būti suteikta ne mažiau kaip </w:t>
            </w:r>
            <w:r w:rsidR="00311A20" w:rsidRPr="009149A7">
              <w:rPr>
                <w:rFonts w:ascii="Calibri Light" w:hAnsi="Calibri Light" w:cs="Calibri Light"/>
              </w:rPr>
              <w:t>2</w:t>
            </w:r>
            <w:r w:rsidR="00877D65" w:rsidRPr="009149A7">
              <w:rPr>
                <w:rFonts w:ascii="Calibri Light" w:hAnsi="Calibri Light" w:cs="Calibri Light"/>
              </w:rPr>
              <w:t>-iems</w:t>
            </w:r>
            <w:r w:rsidRPr="009149A7">
              <w:rPr>
                <w:rFonts w:ascii="Calibri Light" w:hAnsi="Calibri Light" w:cs="Calibri Light"/>
              </w:rPr>
              <w:t xml:space="preserve"> Pirkėjo darbuotojams (3 metų laikotarpiui) su galimybe ateityje suteikti prieigą papildomiems darbuotojams. Internetinėje programoje turi būti matomi:</w:t>
            </w:r>
          </w:p>
          <w:p w14:paraId="1CA74B93" w14:textId="77777777" w:rsidR="00D95B80" w:rsidRPr="009149A7" w:rsidRDefault="00D95B80" w:rsidP="00D95B80">
            <w:pPr>
              <w:pStyle w:val="ListParagraph"/>
              <w:numPr>
                <w:ilvl w:val="0"/>
                <w:numId w:val="56"/>
              </w:numPr>
              <w:jc w:val="both"/>
              <w:rPr>
                <w:rFonts w:ascii="Calibri Light" w:hAnsi="Calibri Light" w:cs="Calibri Light"/>
              </w:rPr>
            </w:pPr>
            <w:r w:rsidRPr="009149A7">
              <w:rPr>
                <w:rFonts w:ascii="Calibri Light" w:hAnsi="Calibri Light" w:cs="Calibri Light"/>
              </w:rPr>
              <w:t>išvardinti atskiri matuojamų įrenginių tipai;</w:t>
            </w:r>
          </w:p>
          <w:p w14:paraId="590B0C4F" w14:textId="77777777" w:rsidR="00D95B80" w:rsidRPr="009149A7" w:rsidRDefault="00D95B80" w:rsidP="00D95B80">
            <w:pPr>
              <w:pStyle w:val="ListParagraph"/>
              <w:numPr>
                <w:ilvl w:val="0"/>
                <w:numId w:val="56"/>
              </w:numPr>
              <w:jc w:val="both"/>
              <w:rPr>
                <w:rFonts w:ascii="Calibri Light" w:hAnsi="Calibri Light" w:cs="Calibri Light"/>
              </w:rPr>
            </w:pPr>
            <w:r w:rsidRPr="009149A7">
              <w:rPr>
                <w:rFonts w:ascii="Calibri Light" w:hAnsi="Calibri Light" w:cs="Calibri Light"/>
              </w:rPr>
              <w:t>įrenginių būklės pokyčių istorija;</w:t>
            </w:r>
          </w:p>
          <w:p w14:paraId="17E41E99" w14:textId="77777777" w:rsidR="00D95B80" w:rsidRPr="009149A7" w:rsidRDefault="00D95B80" w:rsidP="00D95B80">
            <w:pPr>
              <w:pStyle w:val="ListParagraph"/>
              <w:numPr>
                <w:ilvl w:val="0"/>
                <w:numId w:val="56"/>
              </w:numPr>
              <w:jc w:val="both"/>
              <w:rPr>
                <w:rFonts w:ascii="Calibri Light" w:hAnsi="Calibri Light" w:cs="Calibri Light"/>
              </w:rPr>
            </w:pPr>
            <w:r w:rsidRPr="009149A7">
              <w:rPr>
                <w:rFonts w:ascii="Calibri Light" w:hAnsi="Calibri Light" w:cs="Calibri Light"/>
              </w:rPr>
              <w:t>esama bendroji įrenginių būklė;</w:t>
            </w:r>
          </w:p>
          <w:p w14:paraId="25769CA4" w14:textId="77777777" w:rsidR="00D95B80" w:rsidRPr="009149A7" w:rsidRDefault="00D95B80" w:rsidP="00D95B80">
            <w:pPr>
              <w:pStyle w:val="ListParagraph"/>
              <w:numPr>
                <w:ilvl w:val="0"/>
                <w:numId w:val="56"/>
              </w:numPr>
              <w:jc w:val="both"/>
              <w:rPr>
                <w:rFonts w:ascii="Calibri Light" w:hAnsi="Calibri Light" w:cs="Calibri Light"/>
              </w:rPr>
            </w:pPr>
            <w:r w:rsidRPr="009149A7">
              <w:rPr>
                <w:rFonts w:ascii="Calibri Light" w:hAnsi="Calibri Light" w:cs="Calibri Light"/>
              </w:rPr>
              <w:t>guolių būklė;</w:t>
            </w:r>
          </w:p>
          <w:p w14:paraId="5263F6E0" w14:textId="77777777" w:rsidR="00D95B80" w:rsidRPr="009149A7" w:rsidRDefault="00D95B80" w:rsidP="00D95B80">
            <w:pPr>
              <w:pStyle w:val="ListParagraph"/>
              <w:numPr>
                <w:ilvl w:val="0"/>
                <w:numId w:val="56"/>
              </w:numPr>
              <w:jc w:val="both"/>
              <w:rPr>
                <w:rFonts w:ascii="Calibri Light" w:hAnsi="Calibri Light" w:cs="Calibri Light"/>
              </w:rPr>
            </w:pPr>
            <w:r w:rsidRPr="009149A7">
              <w:rPr>
                <w:rFonts w:ascii="Calibri Light" w:hAnsi="Calibri Light" w:cs="Calibri Light"/>
              </w:rPr>
              <w:t>vibracijų lygmuo;</w:t>
            </w:r>
          </w:p>
          <w:p w14:paraId="6002CB29" w14:textId="77777777" w:rsidR="00D95B80" w:rsidRPr="009149A7" w:rsidRDefault="00D95B80" w:rsidP="00D95B80">
            <w:pPr>
              <w:pStyle w:val="ListParagraph"/>
              <w:numPr>
                <w:ilvl w:val="0"/>
                <w:numId w:val="56"/>
              </w:numPr>
              <w:jc w:val="both"/>
              <w:rPr>
                <w:rFonts w:ascii="Calibri Light" w:hAnsi="Calibri Light" w:cs="Calibri Light"/>
              </w:rPr>
            </w:pPr>
            <w:r w:rsidRPr="009149A7">
              <w:rPr>
                <w:rFonts w:ascii="Calibri Light" w:hAnsi="Calibri Light" w:cs="Calibri Light"/>
              </w:rPr>
              <w:t>problemų kilmės suvestinė;</w:t>
            </w:r>
          </w:p>
          <w:p w14:paraId="6638D14A" w14:textId="77777777" w:rsidR="00D95B80" w:rsidRPr="009149A7" w:rsidRDefault="00D95B80" w:rsidP="00D95B80">
            <w:pPr>
              <w:pStyle w:val="ListParagraph"/>
              <w:numPr>
                <w:ilvl w:val="0"/>
                <w:numId w:val="56"/>
              </w:numPr>
              <w:jc w:val="both"/>
              <w:rPr>
                <w:rFonts w:ascii="Calibri Light" w:hAnsi="Calibri Light" w:cs="Calibri Light"/>
              </w:rPr>
            </w:pPr>
            <w:r w:rsidRPr="009149A7">
              <w:rPr>
                <w:rFonts w:ascii="Calibri Light" w:hAnsi="Calibri Light" w:cs="Calibri Light"/>
              </w:rPr>
              <w:t>diagnostikos specialisto nustatyti ir aprašyti būklės pokyčiai, diagnozuota galima pokyčio kilmė, atliktinų aptarnavimo darbų rekomendacija Pirkėjo darbuotojams, kurie planuoja įrangos aptarnavimus ir remontą.</w:t>
            </w:r>
          </w:p>
          <w:p w14:paraId="2CC1E537"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Programoje turi būti prieiga fiksuoti įrašus apie įrenginių aptarnavimus ir remontą, įrašant pačiam Pirkėjui arba perduodant informaciją Tiekėjo diagnostikos specialistui, kad būtų užfiksuojama ir atvaizduojama programoje.</w:t>
            </w:r>
          </w:p>
          <w:p w14:paraId="62EA41F7" w14:textId="4CBC3159" w:rsidR="009375FA" w:rsidRPr="009149A7" w:rsidRDefault="009375FA" w:rsidP="009375FA">
            <w:pPr>
              <w:jc w:val="both"/>
              <w:rPr>
                <w:rFonts w:ascii="Calibri Light" w:hAnsi="Calibri Light" w:cs="Calibri Light"/>
              </w:rPr>
            </w:pPr>
            <w:r w:rsidRPr="009149A7">
              <w:rPr>
                <w:rFonts w:ascii="Calibri Light" w:hAnsi="Calibri Light" w:cs="Calibri Light"/>
              </w:rPr>
              <w:t xml:space="preserve">Atsiradus klausimams dėl matomos informacijos programinėje įrangoje Pirkėjas turi teisę kreiptis raštu į Tiekėją, o Tiekėjas-prievolę paaiškinti kas yra matoma grafikuose, kreivėse ir spektruose, per protingą laiko tarpą, tačiau ne ilgiau kaip per 1 mėn., tarpusavyje suderintais nuotolinės komunikacijos kanalais-MS </w:t>
            </w:r>
            <w:proofErr w:type="spellStart"/>
            <w:r w:rsidRPr="009149A7">
              <w:rPr>
                <w:rFonts w:ascii="Calibri Light" w:hAnsi="Calibri Light" w:cs="Calibri Light"/>
              </w:rPr>
              <w:t>Teams</w:t>
            </w:r>
            <w:proofErr w:type="spellEnd"/>
            <w:r w:rsidRPr="009149A7">
              <w:rPr>
                <w:rFonts w:ascii="Calibri Light" w:hAnsi="Calibri Light" w:cs="Calibri Light"/>
              </w:rPr>
              <w:t xml:space="preserve">, Google </w:t>
            </w:r>
            <w:proofErr w:type="spellStart"/>
            <w:r w:rsidRPr="009149A7">
              <w:rPr>
                <w:rFonts w:ascii="Calibri Light" w:hAnsi="Calibri Light" w:cs="Calibri Light"/>
              </w:rPr>
              <w:t>Meet</w:t>
            </w:r>
            <w:proofErr w:type="spellEnd"/>
            <w:r w:rsidRPr="009149A7">
              <w:rPr>
                <w:rFonts w:ascii="Calibri Light" w:hAnsi="Calibri Light" w:cs="Calibri Light"/>
              </w:rPr>
              <w:t xml:space="preserve">, </w:t>
            </w:r>
            <w:proofErr w:type="spellStart"/>
            <w:r w:rsidRPr="009149A7">
              <w:rPr>
                <w:rFonts w:ascii="Calibri Light" w:hAnsi="Calibri Light" w:cs="Calibri Light"/>
              </w:rPr>
              <w:t>Zoom</w:t>
            </w:r>
            <w:proofErr w:type="spellEnd"/>
            <w:r w:rsidRPr="009149A7">
              <w:rPr>
                <w:rFonts w:ascii="Calibri Light" w:hAnsi="Calibri Light" w:cs="Calibri Light"/>
              </w:rPr>
              <w:t xml:space="preserve"> ar kt.</w:t>
            </w:r>
          </w:p>
          <w:p w14:paraId="258346F3" w14:textId="77777777" w:rsidR="00D95B80" w:rsidRPr="009149A7" w:rsidDel="008D56F1" w:rsidRDefault="00D95B80" w:rsidP="00D95B80">
            <w:pPr>
              <w:jc w:val="both"/>
              <w:rPr>
                <w:rFonts w:ascii="Calibri Light" w:hAnsi="Calibri Light" w:cs="Calibri Light"/>
              </w:rPr>
            </w:pPr>
            <w:r w:rsidRPr="009149A7">
              <w:rPr>
                <w:rFonts w:ascii="Calibri Light" w:hAnsi="Calibri Light" w:cs="Calibri Light"/>
              </w:rPr>
              <w:t>Programoje turi būti galimybė formuoti ataskaitas ir jas spausdinti.</w:t>
            </w:r>
          </w:p>
        </w:tc>
        <w:tc>
          <w:tcPr>
            <w:tcW w:w="958" w:type="pct"/>
          </w:tcPr>
          <w:p w14:paraId="403BA2AA" w14:textId="48B9CB81" w:rsidR="00D95B80" w:rsidRPr="009149A7" w:rsidRDefault="0894ABF1" w:rsidP="7D503C83">
            <w:pPr>
              <w:jc w:val="both"/>
              <w:rPr>
                <w:rFonts w:ascii="Calibri Light" w:hAnsi="Calibri Light" w:cs="Calibri Light"/>
                <w:i/>
                <w:iCs/>
                <w:color w:val="4F81BD" w:themeColor="accent1"/>
              </w:rPr>
            </w:pPr>
            <w:r w:rsidRPr="7D503C83">
              <w:rPr>
                <w:rFonts w:ascii="Calibri Light" w:hAnsi="Calibri Light" w:cs="Calibri Light"/>
                <w:i/>
                <w:iCs/>
                <w:color w:val="4F81BD" w:themeColor="accent1"/>
              </w:rPr>
              <w:t>Nurodyti</w:t>
            </w:r>
          </w:p>
          <w:p w14:paraId="39639DED" w14:textId="13466DD1" w:rsidR="00D95B80" w:rsidRPr="009149A7" w:rsidRDefault="00D95B80" w:rsidP="00D95B80">
            <w:pPr>
              <w:jc w:val="both"/>
              <w:rPr>
                <w:rFonts w:ascii="Calibri Light" w:hAnsi="Calibri Light" w:cs="Calibri Light"/>
              </w:rPr>
            </w:pPr>
          </w:p>
        </w:tc>
        <w:tc>
          <w:tcPr>
            <w:tcW w:w="1328" w:type="pct"/>
          </w:tcPr>
          <w:p w14:paraId="5DA9D66A" w14:textId="4E3D1F60" w:rsidR="00D95B80" w:rsidRPr="009149A7" w:rsidRDefault="0894ABF1" w:rsidP="7D503C83">
            <w:pPr>
              <w:jc w:val="both"/>
              <w:rPr>
                <w:rFonts w:ascii="Calibri Light" w:hAnsi="Calibri Light" w:cs="Calibri Light"/>
                <w:i/>
                <w:iCs/>
                <w:color w:val="4F81BD" w:themeColor="accent1"/>
              </w:rPr>
            </w:pPr>
            <w:r w:rsidRPr="7D503C83">
              <w:rPr>
                <w:rFonts w:ascii="Calibri Light" w:hAnsi="Calibri Light" w:cs="Calibri Light"/>
                <w:i/>
                <w:iCs/>
                <w:color w:val="4F81BD" w:themeColor="accent1"/>
              </w:rPr>
              <w:t>Nurodyti dokumentą</w:t>
            </w:r>
          </w:p>
          <w:p w14:paraId="72FD44E9" w14:textId="3CBB3E6A" w:rsidR="00D95B80" w:rsidRPr="009149A7" w:rsidRDefault="00D95B80" w:rsidP="00D95B80">
            <w:pPr>
              <w:jc w:val="both"/>
              <w:rPr>
                <w:rFonts w:ascii="Calibri Light" w:hAnsi="Calibri Light" w:cs="Calibri Light"/>
              </w:rPr>
            </w:pPr>
          </w:p>
        </w:tc>
      </w:tr>
      <w:tr w:rsidR="008111F5" w:rsidRPr="009149A7" w14:paraId="40200EC2" w14:textId="1428BD8F" w:rsidTr="7D503C83">
        <w:trPr>
          <w:jc w:val="center"/>
        </w:trPr>
        <w:tc>
          <w:tcPr>
            <w:tcW w:w="342" w:type="pct"/>
            <w:vAlign w:val="center"/>
          </w:tcPr>
          <w:p w14:paraId="60796C7D" w14:textId="77777777" w:rsidR="008111F5" w:rsidRPr="009149A7" w:rsidRDefault="008111F5" w:rsidP="008111F5">
            <w:pPr>
              <w:pStyle w:val="ListParagraph"/>
              <w:numPr>
                <w:ilvl w:val="1"/>
                <w:numId w:val="54"/>
              </w:numPr>
              <w:jc w:val="center"/>
              <w:rPr>
                <w:rFonts w:ascii="Calibri Light" w:hAnsi="Calibri Light" w:cs="Calibri Light"/>
                <w:b/>
                <w:bCs/>
              </w:rPr>
            </w:pPr>
          </w:p>
        </w:tc>
        <w:tc>
          <w:tcPr>
            <w:tcW w:w="681" w:type="pct"/>
            <w:vAlign w:val="center"/>
          </w:tcPr>
          <w:p w14:paraId="2D43E2A2" w14:textId="77777777" w:rsidR="008111F5" w:rsidRPr="009149A7" w:rsidRDefault="008111F5" w:rsidP="008111F5">
            <w:pPr>
              <w:jc w:val="center"/>
              <w:rPr>
                <w:rFonts w:ascii="Calibri Light" w:hAnsi="Calibri Light" w:cs="Calibri Light"/>
              </w:rPr>
            </w:pPr>
            <w:r w:rsidRPr="009149A7">
              <w:rPr>
                <w:rFonts w:ascii="Calibri Light" w:hAnsi="Calibri Light" w:cs="Calibri Light"/>
              </w:rPr>
              <w:t>Reikalavimai komunikacijai</w:t>
            </w:r>
          </w:p>
        </w:tc>
        <w:tc>
          <w:tcPr>
            <w:tcW w:w="1691" w:type="pct"/>
            <w:vAlign w:val="center"/>
          </w:tcPr>
          <w:p w14:paraId="205A37EC" w14:textId="496F73E7" w:rsidR="008111F5" w:rsidRPr="009149A7" w:rsidRDefault="008111F5" w:rsidP="008111F5">
            <w:pPr>
              <w:jc w:val="both"/>
              <w:rPr>
                <w:rFonts w:ascii="Calibri Light" w:hAnsi="Calibri Light" w:cs="Calibri Light"/>
              </w:rPr>
            </w:pPr>
            <w:r w:rsidRPr="009149A7">
              <w:rPr>
                <w:rFonts w:ascii="Calibri Light" w:hAnsi="Calibri Light" w:cs="Calibri Light"/>
              </w:rPr>
              <w:t xml:space="preserve">Visa komunikacija privalo vykti lietuvių arba anglų kalba. Visi diagnozuoti rotacinės įrangos būklės pokyčiai privalo </w:t>
            </w:r>
            <w:r w:rsidRPr="009149A7">
              <w:rPr>
                <w:rFonts w:ascii="Calibri Light" w:hAnsi="Calibri Light" w:cs="Calibri Light"/>
              </w:rPr>
              <w:lastRenderedPageBreak/>
              <w:t>būti matomi programoje, taip pat apie juos papildomai turi būti informuojama siunčiant el. paštu arba SMS žinute Pirkėjo atstovui (-</w:t>
            </w:r>
            <w:proofErr w:type="spellStart"/>
            <w:r w:rsidRPr="009149A7">
              <w:rPr>
                <w:rFonts w:ascii="Calibri Light" w:hAnsi="Calibri Light" w:cs="Calibri Light"/>
              </w:rPr>
              <w:t>ams</w:t>
            </w:r>
            <w:proofErr w:type="spellEnd"/>
            <w:r w:rsidRPr="009149A7">
              <w:rPr>
                <w:rFonts w:ascii="Calibri Light" w:hAnsi="Calibri Light" w:cs="Calibri Light"/>
              </w:rPr>
              <w:t xml:space="preserve">). Pranešimai iš Tiekėjo diagnostikos specialisto apie įrangos galimai įvyksiančius kritinius gedimus, privalo būti siunčiami raštu (el. paštu) arba SMS per 1 (vieną) darbo dieną. </w:t>
            </w:r>
          </w:p>
        </w:tc>
        <w:tc>
          <w:tcPr>
            <w:tcW w:w="958" w:type="pct"/>
          </w:tcPr>
          <w:p w14:paraId="4C85FD70" w14:textId="7AB9C9CD" w:rsidR="008111F5" w:rsidRPr="009149A7" w:rsidRDefault="008111F5" w:rsidP="008111F5">
            <w:pPr>
              <w:jc w:val="both"/>
              <w:rPr>
                <w:rFonts w:ascii="Calibri Light" w:hAnsi="Calibri Light" w:cs="Calibri Light"/>
              </w:rPr>
            </w:pPr>
            <w:r w:rsidRPr="7D503C83">
              <w:rPr>
                <w:rFonts w:ascii="Calibri Light" w:hAnsi="Calibri Light" w:cs="Calibri Light"/>
              </w:rPr>
              <w:lastRenderedPageBreak/>
              <w:t xml:space="preserve">Nurodyti </w:t>
            </w:r>
            <w:r w:rsidR="22063340" w:rsidRPr="7D503C83">
              <w:rPr>
                <w:rFonts w:ascii="Calibri Light" w:hAnsi="Calibri Light" w:cs="Calibri Light"/>
              </w:rPr>
              <w:t>komunikacijos kalbą</w:t>
            </w:r>
          </w:p>
        </w:tc>
        <w:tc>
          <w:tcPr>
            <w:tcW w:w="1328" w:type="pct"/>
          </w:tcPr>
          <w:p w14:paraId="79FCC627" w14:textId="44EFC30F" w:rsidR="008111F5" w:rsidRPr="009149A7" w:rsidRDefault="008111F5" w:rsidP="008111F5">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D95B80" w:rsidRPr="009149A7" w14:paraId="31AF9EC6" w14:textId="6E1E5C1D" w:rsidTr="7D503C83">
        <w:trPr>
          <w:jc w:val="center"/>
        </w:trPr>
        <w:tc>
          <w:tcPr>
            <w:tcW w:w="342" w:type="pct"/>
            <w:vAlign w:val="center"/>
          </w:tcPr>
          <w:p w14:paraId="28E300E5"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Align w:val="center"/>
          </w:tcPr>
          <w:p w14:paraId="27A6118E" w14:textId="77777777" w:rsidR="00D95B80" w:rsidRPr="009149A7" w:rsidRDefault="00D95B80" w:rsidP="00D95B80">
            <w:pPr>
              <w:jc w:val="center"/>
              <w:rPr>
                <w:rFonts w:ascii="Calibri Light" w:hAnsi="Calibri Light" w:cs="Calibri Light"/>
              </w:rPr>
            </w:pPr>
            <w:r w:rsidRPr="009149A7">
              <w:rPr>
                <w:rFonts w:ascii="Calibri Light" w:hAnsi="Calibri Light" w:cs="Calibri Light"/>
              </w:rPr>
              <w:t>Garantija</w:t>
            </w:r>
          </w:p>
        </w:tc>
        <w:tc>
          <w:tcPr>
            <w:tcW w:w="1691" w:type="pct"/>
            <w:vAlign w:val="center"/>
          </w:tcPr>
          <w:p w14:paraId="1E40F888"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 xml:space="preserve">Davikliams turi būti suteikta ne mažiau kaip 24 mėn. garantija. </w:t>
            </w:r>
          </w:p>
          <w:p w14:paraId="7F831E3E"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Atliktų darbų garantinis terminas negali būti trumpesnis už nurodytą Lietuvos Respublikos Statybos įstatyme. Garantijos terminai skaičiuojami nuo priėmimo - perdavimo akto pasirašymo dienos.</w:t>
            </w:r>
          </w:p>
          <w:p w14:paraId="6447CDD0" w14:textId="3EAEA8F6" w:rsidR="00D95B80" w:rsidRPr="009149A7" w:rsidRDefault="00D95B80" w:rsidP="00D95B80">
            <w:pPr>
              <w:jc w:val="both"/>
              <w:rPr>
                <w:rFonts w:ascii="Calibri Light" w:hAnsi="Calibri Light" w:cs="Calibri Light"/>
                <w:i/>
                <w:iCs/>
              </w:rPr>
            </w:pPr>
          </w:p>
        </w:tc>
        <w:tc>
          <w:tcPr>
            <w:tcW w:w="958" w:type="pct"/>
          </w:tcPr>
          <w:p w14:paraId="2317418D" w14:textId="10F2799C"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garantinį terminą</w:t>
            </w:r>
          </w:p>
        </w:tc>
        <w:tc>
          <w:tcPr>
            <w:tcW w:w="1328" w:type="pct"/>
          </w:tcPr>
          <w:p w14:paraId="1DC0C26B" w14:textId="77777777" w:rsidR="00D95B80" w:rsidRPr="009149A7" w:rsidRDefault="00D95B80" w:rsidP="00D95B80">
            <w:pPr>
              <w:jc w:val="both"/>
              <w:rPr>
                <w:rFonts w:ascii="Calibri Light" w:hAnsi="Calibri Light" w:cs="Calibri Light"/>
                <w:i/>
                <w:iCs/>
                <w:color w:val="4F81BD" w:themeColor="accent1"/>
              </w:rPr>
            </w:pPr>
          </w:p>
        </w:tc>
      </w:tr>
      <w:tr w:rsidR="00B40BBD" w:rsidRPr="009149A7" w14:paraId="24416132" w14:textId="222E0502" w:rsidTr="7D503C83">
        <w:trPr>
          <w:trHeight w:val="752"/>
          <w:jc w:val="center"/>
        </w:trPr>
        <w:tc>
          <w:tcPr>
            <w:tcW w:w="342" w:type="pct"/>
            <w:vAlign w:val="center"/>
          </w:tcPr>
          <w:p w14:paraId="396ACF39" w14:textId="77777777" w:rsidR="00B40BBD" w:rsidRPr="009149A7" w:rsidRDefault="00B40BBD" w:rsidP="00D95B80">
            <w:pPr>
              <w:pStyle w:val="ListParagraph"/>
              <w:numPr>
                <w:ilvl w:val="1"/>
                <w:numId w:val="54"/>
              </w:numPr>
              <w:jc w:val="center"/>
              <w:rPr>
                <w:rFonts w:ascii="Calibri Light" w:hAnsi="Calibri Light" w:cs="Calibri Light"/>
                <w:b/>
                <w:bCs/>
              </w:rPr>
            </w:pPr>
          </w:p>
        </w:tc>
        <w:tc>
          <w:tcPr>
            <w:tcW w:w="681" w:type="pct"/>
            <w:vAlign w:val="center"/>
          </w:tcPr>
          <w:p w14:paraId="519C8783" w14:textId="77777777" w:rsidR="00B40BBD" w:rsidRPr="009149A7" w:rsidRDefault="00B40BBD" w:rsidP="00D95B80">
            <w:pPr>
              <w:jc w:val="center"/>
              <w:rPr>
                <w:rFonts w:ascii="Calibri Light" w:hAnsi="Calibri Light" w:cs="Calibri Light"/>
              </w:rPr>
            </w:pPr>
            <w:r w:rsidRPr="009149A7">
              <w:rPr>
                <w:rFonts w:ascii="Calibri Light" w:hAnsi="Calibri Light" w:cs="Calibri Light"/>
              </w:rPr>
              <w:t>Dokumentacija</w:t>
            </w:r>
          </w:p>
        </w:tc>
        <w:tc>
          <w:tcPr>
            <w:tcW w:w="1691" w:type="pct"/>
            <w:vAlign w:val="center"/>
          </w:tcPr>
          <w:p w14:paraId="7D078334" w14:textId="77777777" w:rsidR="00B40BBD" w:rsidRPr="009149A7" w:rsidRDefault="00B40BBD" w:rsidP="00D95B80">
            <w:pPr>
              <w:jc w:val="both"/>
              <w:rPr>
                <w:rFonts w:ascii="Calibri Light" w:hAnsi="Calibri Light" w:cs="Calibri Light"/>
              </w:rPr>
            </w:pPr>
            <w:r w:rsidRPr="009149A7">
              <w:rPr>
                <w:rFonts w:ascii="Calibri Light" w:hAnsi="Calibri Light" w:cs="Calibri Light"/>
              </w:rPr>
              <w:t>Kartu su pasiūlymu turi būti pateikti techniniai prekių aprašymai. Nurodyti dokumentai gali būti pateikti lietuvių arba anglų kalbomis.</w:t>
            </w:r>
          </w:p>
        </w:tc>
        <w:tc>
          <w:tcPr>
            <w:tcW w:w="958" w:type="pct"/>
          </w:tcPr>
          <w:p w14:paraId="638E8EA4" w14:textId="1925F60D" w:rsidR="00B40BBD" w:rsidRPr="009149A7" w:rsidRDefault="18F1B905" w:rsidP="00D95B80">
            <w:pPr>
              <w:jc w:val="both"/>
              <w:rPr>
                <w:rFonts w:ascii="Calibri Light" w:hAnsi="Calibri Light" w:cs="Calibri Light"/>
              </w:rPr>
            </w:pPr>
            <w:r w:rsidRPr="7D503C83">
              <w:rPr>
                <w:rFonts w:ascii="Calibri Light" w:hAnsi="Calibri Light" w:cs="Calibri Light"/>
              </w:rPr>
              <w:t>nepildoma</w:t>
            </w:r>
          </w:p>
        </w:tc>
        <w:tc>
          <w:tcPr>
            <w:tcW w:w="1328" w:type="pct"/>
          </w:tcPr>
          <w:p w14:paraId="5A82E38F" w14:textId="77777777" w:rsidR="00B40BBD" w:rsidRPr="009149A7" w:rsidRDefault="00B40BBD" w:rsidP="00D95B80">
            <w:pPr>
              <w:jc w:val="both"/>
              <w:rPr>
                <w:rFonts w:ascii="Calibri Light" w:hAnsi="Calibri Light" w:cs="Calibri Light"/>
              </w:rPr>
            </w:pPr>
          </w:p>
        </w:tc>
      </w:tr>
      <w:tr w:rsidR="00D95B80" w:rsidRPr="009149A7" w14:paraId="469AEDD1" w14:textId="2B0ABE99" w:rsidTr="7D503C83">
        <w:trPr>
          <w:trHeight w:val="373"/>
          <w:jc w:val="center"/>
        </w:trPr>
        <w:tc>
          <w:tcPr>
            <w:tcW w:w="342" w:type="pct"/>
            <w:vAlign w:val="center"/>
          </w:tcPr>
          <w:p w14:paraId="358D2AAB" w14:textId="77777777" w:rsidR="00D95B80" w:rsidRPr="009149A7" w:rsidRDefault="00D95B80" w:rsidP="00D95B80">
            <w:pPr>
              <w:pStyle w:val="ListParagraph"/>
              <w:numPr>
                <w:ilvl w:val="0"/>
                <w:numId w:val="54"/>
              </w:numPr>
              <w:jc w:val="center"/>
              <w:rPr>
                <w:rFonts w:ascii="Calibri Light" w:hAnsi="Calibri Light" w:cs="Calibri Light"/>
                <w:b/>
                <w:bCs/>
              </w:rPr>
            </w:pPr>
          </w:p>
        </w:tc>
        <w:tc>
          <w:tcPr>
            <w:tcW w:w="2372" w:type="pct"/>
            <w:gridSpan w:val="2"/>
            <w:vAlign w:val="center"/>
          </w:tcPr>
          <w:p w14:paraId="03AAB2D3" w14:textId="5FAD227C" w:rsidR="00D95B80" w:rsidRPr="009149A7" w:rsidRDefault="00D95B80" w:rsidP="00D95B80">
            <w:pPr>
              <w:jc w:val="center"/>
              <w:rPr>
                <w:rFonts w:ascii="Calibri Light" w:hAnsi="Calibri Light" w:cs="Calibri Light"/>
                <w:b/>
                <w:bCs/>
              </w:rPr>
            </w:pPr>
            <w:r w:rsidRPr="009149A7">
              <w:rPr>
                <w:rFonts w:ascii="Calibri Light" w:hAnsi="Calibri Light" w:cs="Calibri Light"/>
                <w:b/>
                <w:bCs/>
              </w:rPr>
              <w:t xml:space="preserve">TIEKĖJO KARTU SU PREKĖMIS </w:t>
            </w:r>
            <w:r w:rsidR="002B769C" w:rsidRPr="009149A7">
              <w:rPr>
                <w:rFonts w:ascii="Calibri Light" w:hAnsi="Calibri Light" w:cs="Calibri Light"/>
                <w:b/>
                <w:bCs/>
              </w:rPr>
              <w:t>TEIKIAMOS</w:t>
            </w:r>
            <w:r w:rsidRPr="009149A7">
              <w:rPr>
                <w:rFonts w:ascii="Calibri Light" w:hAnsi="Calibri Light" w:cs="Calibri Light"/>
                <w:b/>
                <w:bCs/>
              </w:rPr>
              <w:t xml:space="preserve"> PASLAUGOS/</w:t>
            </w:r>
            <w:r w:rsidR="0009249B" w:rsidRPr="009149A7">
              <w:rPr>
                <w:rFonts w:ascii="Calibri Light" w:hAnsi="Calibri Light" w:cs="Calibri Light"/>
                <w:b/>
                <w:bCs/>
              </w:rPr>
              <w:t xml:space="preserve"> ATLIEKAMI </w:t>
            </w:r>
            <w:r w:rsidRPr="009149A7">
              <w:rPr>
                <w:rFonts w:ascii="Calibri Light" w:hAnsi="Calibri Light" w:cs="Calibri Light"/>
                <w:b/>
                <w:bCs/>
              </w:rPr>
              <w:t>DARBAI</w:t>
            </w:r>
          </w:p>
        </w:tc>
        <w:tc>
          <w:tcPr>
            <w:tcW w:w="958" w:type="pct"/>
          </w:tcPr>
          <w:p w14:paraId="466F7D3D" w14:textId="77777777" w:rsidR="00D95B80" w:rsidRPr="009149A7" w:rsidRDefault="00D95B80" w:rsidP="00D95B80">
            <w:pPr>
              <w:jc w:val="center"/>
              <w:rPr>
                <w:rFonts w:ascii="Calibri Light" w:hAnsi="Calibri Light" w:cs="Calibri Light"/>
                <w:b/>
                <w:bCs/>
              </w:rPr>
            </w:pPr>
          </w:p>
        </w:tc>
        <w:tc>
          <w:tcPr>
            <w:tcW w:w="1328" w:type="pct"/>
          </w:tcPr>
          <w:p w14:paraId="563EC780" w14:textId="77777777" w:rsidR="00D95B80" w:rsidRPr="009149A7" w:rsidRDefault="00D95B80" w:rsidP="00D95B80">
            <w:pPr>
              <w:jc w:val="center"/>
              <w:rPr>
                <w:rFonts w:ascii="Calibri Light" w:hAnsi="Calibri Light" w:cs="Calibri Light"/>
                <w:b/>
                <w:bCs/>
              </w:rPr>
            </w:pPr>
          </w:p>
        </w:tc>
      </w:tr>
      <w:tr w:rsidR="00D95B80" w:rsidRPr="009149A7" w14:paraId="5AECBD29" w14:textId="715ADEB0" w:rsidTr="7D503C83">
        <w:trPr>
          <w:jc w:val="center"/>
        </w:trPr>
        <w:tc>
          <w:tcPr>
            <w:tcW w:w="342" w:type="pct"/>
            <w:vAlign w:val="center"/>
          </w:tcPr>
          <w:p w14:paraId="40A2485D"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Align w:val="center"/>
          </w:tcPr>
          <w:p w14:paraId="2CBEDEAB" w14:textId="77777777" w:rsidR="00D95B80" w:rsidRPr="009149A7" w:rsidRDefault="00D95B80" w:rsidP="00D95B80">
            <w:pPr>
              <w:spacing w:after="120"/>
              <w:jc w:val="center"/>
              <w:rPr>
                <w:rFonts w:ascii="Calibri Light" w:hAnsi="Calibri Light" w:cs="Calibri Light"/>
                <w:color w:val="000000" w:themeColor="text1"/>
              </w:rPr>
            </w:pPr>
            <w:r w:rsidRPr="009149A7">
              <w:rPr>
                <w:rFonts w:ascii="Calibri Light" w:hAnsi="Calibri Light" w:cs="Calibri Light"/>
              </w:rPr>
              <w:t>Darbų apimtys</w:t>
            </w:r>
          </w:p>
        </w:tc>
        <w:tc>
          <w:tcPr>
            <w:tcW w:w="1691" w:type="pct"/>
            <w:vAlign w:val="center"/>
          </w:tcPr>
          <w:p w14:paraId="31711984" w14:textId="742A357C" w:rsidR="00D95B80" w:rsidRPr="009149A7" w:rsidRDefault="005E7386" w:rsidP="00D95B80">
            <w:pPr>
              <w:jc w:val="both"/>
              <w:rPr>
                <w:rFonts w:ascii="Calibri Light" w:hAnsi="Calibri Light" w:cs="Calibri Light"/>
              </w:rPr>
            </w:pPr>
            <w:r w:rsidRPr="009149A7">
              <w:rPr>
                <w:rFonts w:ascii="Calibri Light" w:eastAsia="Calibri" w:hAnsi="Calibri Light" w:cs="Calibri Light"/>
                <w:bCs/>
              </w:rPr>
              <w:t xml:space="preserve">Vandens ir nuotekų siurblių kontrolės </w:t>
            </w:r>
            <w:r w:rsidR="00D95B80" w:rsidRPr="009149A7">
              <w:rPr>
                <w:rFonts w:ascii="Calibri Light" w:hAnsi="Calibri Light" w:cs="Calibri Light"/>
              </w:rPr>
              <w:t xml:space="preserve">stebėjimo sistemos įdiegimas </w:t>
            </w:r>
            <w:r w:rsidR="00DE440F" w:rsidRPr="009149A7">
              <w:rPr>
                <w:rFonts w:ascii="Calibri Light" w:hAnsi="Calibri Light" w:cs="Calibri Light"/>
              </w:rPr>
              <w:t>pagal TS 3.2. p.</w:t>
            </w:r>
          </w:p>
        </w:tc>
        <w:tc>
          <w:tcPr>
            <w:tcW w:w="958" w:type="pct"/>
          </w:tcPr>
          <w:p w14:paraId="5566D532" w14:textId="7103132C" w:rsidR="00D95B80" w:rsidRPr="009149A7" w:rsidRDefault="22330BC6" w:rsidP="7D503C83">
            <w:pPr>
              <w:jc w:val="both"/>
              <w:rPr>
                <w:rFonts w:ascii="Calibri Light" w:hAnsi="Calibri Light" w:cs="Calibri Light"/>
              </w:rPr>
            </w:pPr>
            <w:r w:rsidRPr="7D503C83">
              <w:rPr>
                <w:rFonts w:ascii="Calibri Light" w:hAnsi="Calibri Light" w:cs="Calibri Light"/>
              </w:rPr>
              <w:t xml:space="preserve"> nepildoma</w:t>
            </w:r>
          </w:p>
          <w:p w14:paraId="74B97756" w14:textId="4ECE27A2" w:rsidR="00D95B80" w:rsidRPr="009149A7" w:rsidRDefault="00D95B80" w:rsidP="00D95B80">
            <w:pPr>
              <w:jc w:val="both"/>
              <w:rPr>
                <w:rFonts w:ascii="Calibri Light" w:hAnsi="Calibri Light" w:cs="Calibri Light"/>
              </w:rPr>
            </w:pPr>
          </w:p>
        </w:tc>
        <w:tc>
          <w:tcPr>
            <w:tcW w:w="1328" w:type="pct"/>
          </w:tcPr>
          <w:p w14:paraId="461E01B8" w14:textId="358AA397" w:rsidR="00D95B80" w:rsidRPr="009149A7" w:rsidRDefault="002F1594" w:rsidP="00D95B80">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8111F5" w:rsidRPr="009149A7" w14:paraId="69170916" w14:textId="26A4FE58" w:rsidTr="7D503C83">
        <w:trPr>
          <w:trHeight w:val="2219"/>
          <w:jc w:val="center"/>
        </w:trPr>
        <w:tc>
          <w:tcPr>
            <w:tcW w:w="342" w:type="pct"/>
            <w:vMerge w:val="restart"/>
            <w:vAlign w:val="center"/>
          </w:tcPr>
          <w:p w14:paraId="4721B06D" w14:textId="77777777" w:rsidR="008111F5" w:rsidRPr="009149A7" w:rsidRDefault="008111F5" w:rsidP="00D95B80">
            <w:pPr>
              <w:pStyle w:val="ListParagraph"/>
              <w:numPr>
                <w:ilvl w:val="1"/>
                <w:numId w:val="54"/>
              </w:numPr>
              <w:jc w:val="center"/>
              <w:rPr>
                <w:rFonts w:ascii="Calibri Light" w:hAnsi="Calibri Light" w:cs="Calibri Light"/>
                <w:b/>
                <w:bCs/>
              </w:rPr>
            </w:pPr>
          </w:p>
        </w:tc>
        <w:tc>
          <w:tcPr>
            <w:tcW w:w="681" w:type="pct"/>
            <w:vMerge w:val="restart"/>
            <w:vAlign w:val="center"/>
          </w:tcPr>
          <w:p w14:paraId="727A19F7" w14:textId="77777777" w:rsidR="008111F5" w:rsidRPr="009149A7" w:rsidRDefault="008111F5" w:rsidP="00D95B80">
            <w:pPr>
              <w:jc w:val="center"/>
              <w:rPr>
                <w:rFonts w:ascii="Calibri Light" w:hAnsi="Calibri Light" w:cs="Calibri Light"/>
              </w:rPr>
            </w:pPr>
            <w:r w:rsidRPr="009149A7">
              <w:rPr>
                <w:rFonts w:ascii="Calibri Light" w:hAnsi="Calibri Light" w:cs="Calibri Light"/>
              </w:rPr>
              <w:t>Nuotolinis rotacinės įrangos vibracijų, būklės stebėjimas, diagnostika ir reikalavimai</w:t>
            </w:r>
          </w:p>
        </w:tc>
        <w:tc>
          <w:tcPr>
            <w:tcW w:w="1691" w:type="pct"/>
            <w:vAlign w:val="center"/>
          </w:tcPr>
          <w:p w14:paraId="514306CD" w14:textId="384F1873" w:rsidR="008111F5" w:rsidRPr="009149A7" w:rsidRDefault="008111F5" w:rsidP="00D95B80">
            <w:pPr>
              <w:jc w:val="both"/>
              <w:rPr>
                <w:rFonts w:ascii="Calibri Light" w:hAnsi="Calibri Light" w:cs="Calibri Light"/>
              </w:rPr>
            </w:pPr>
            <w:r w:rsidRPr="009149A7">
              <w:rPr>
                <w:rFonts w:ascii="Calibri Light" w:hAnsi="Calibri Light" w:cs="Calibri Light"/>
              </w:rPr>
              <w:t>Tiekėjo diagnostikos specialistai nenutrūkstamai turi atlikti V</w:t>
            </w:r>
            <w:r w:rsidRPr="009149A7">
              <w:rPr>
                <w:rFonts w:ascii="Calibri Light" w:eastAsia="Calibri" w:hAnsi="Calibri Light" w:cs="Calibri Light"/>
                <w:bCs/>
              </w:rPr>
              <w:t>andens ir nuotekų siurblių kontrolės</w:t>
            </w:r>
            <w:r w:rsidRPr="009149A7">
              <w:rPr>
                <w:rFonts w:ascii="Calibri Light" w:hAnsi="Calibri Light" w:cs="Calibri Light"/>
              </w:rPr>
              <w:t xml:space="preserve"> sistemos  būklės stebėjimą, diagnostiką ir duomenų analizę, įspėja (kaip nurodyta šio priedo 1.6. punkte) Pirkėjo paskirtus atsakingus asmenis apie pasikeitusią įrangos būklę bei teikia rekomendacijas įrenginių būklės pagerinimui, Pirkėjo darbo valandomis:</w:t>
            </w:r>
          </w:p>
          <w:p w14:paraId="1368B9DF" w14:textId="77777777" w:rsidR="008111F5" w:rsidRPr="009149A7" w:rsidRDefault="008111F5" w:rsidP="00D95B80">
            <w:pPr>
              <w:numPr>
                <w:ilvl w:val="0"/>
                <w:numId w:val="57"/>
              </w:numPr>
              <w:jc w:val="both"/>
              <w:rPr>
                <w:rFonts w:ascii="Calibri Light" w:hAnsi="Calibri Light" w:cs="Calibri Light"/>
              </w:rPr>
            </w:pPr>
            <w:r w:rsidRPr="009149A7">
              <w:rPr>
                <w:rFonts w:ascii="Calibri Light" w:hAnsi="Calibri Light" w:cs="Calibri Light"/>
              </w:rPr>
              <w:t>Pirmadienis - Ketvirtadienis: 7:30 - 16:30</w:t>
            </w:r>
          </w:p>
          <w:p w14:paraId="33AF59DC" w14:textId="77777777" w:rsidR="008111F5" w:rsidRPr="009149A7" w:rsidRDefault="008111F5" w:rsidP="00D95B80">
            <w:pPr>
              <w:numPr>
                <w:ilvl w:val="0"/>
                <w:numId w:val="57"/>
              </w:numPr>
              <w:jc w:val="both"/>
              <w:rPr>
                <w:rFonts w:ascii="Calibri Light" w:hAnsi="Calibri Light" w:cs="Calibri Light"/>
              </w:rPr>
            </w:pPr>
            <w:r w:rsidRPr="009149A7">
              <w:rPr>
                <w:rFonts w:ascii="Calibri Light" w:hAnsi="Calibri Light" w:cs="Calibri Light"/>
              </w:rPr>
              <w:t>Penktadienis: 7:30 - 14:00</w:t>
            </w:r>
          </w:p>
        </w:tc>
        <w:tc>
          <w:tcPr>
            <w:tcW w:w="958" w:type="pct"/>
          </w:tcPr>
          <w:p w14:paraId="67DC74A8" w14:textId="02D19DDB" w:rsidR="008111F5" w:rsidRPr="009149A7" w:rsidRDefault="2EA80EE2" w:rsidP="7D503C83">
            <w:pPr>
              <w:jc w:val="both"/>
              <w:rPr>
                <w:rFonts w:ascii="Calibri Light" w:hAnsi="Calibri Light" w:cs="Calibri Light"/>
              </w:rPr>
            </w:pPr>
            <w:r w:rsidRPr="7D503C83">
              <w:rPr>
                <w:rFonts w:ascii="Calibri Light" w:hAnsi="Calibri Light" w:cs="Calibri Light"/>
              </w:rPr>
              <w:t xml:space="preserve"> nepildoma</w:t>
            </w:r>
          </w:p>
          <w:p w14:paraId="627472EA" w14:textId="776AFEC2" w:rsidR="008111F5" w:rsidRPr="009149A7" w:rsidRDefault="008111F5" w:rsidP="00D95B80">
            <w:pPr>
              <w:jc w:val="both"/>
              <w:rPr>
                <w:rFonts w:ascii="Calibri Light" w:hAnsi="Calibri Light" w:cs="Calibri Light"/>
              </w:rPr>
            </w:pPr>
          </w:p>
        </w:tc>
        <w:tc>
          <w:tcPr>
            <w:tcW w:w="1328" w:type="pct"/>
          </w:tcPr>
          <w:p w14:paraId="22BE2B65" w14:textId="417F9DA1" w:rsidR="008111F5" w:rsidRPr="009149A7" w:rsidRDefault="008111F5" w:rsidP="00D95B80">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76FDE532" w14:textId="6018FCE8" w:rsidTr="7D503C83">
        <w:trPr>
          <w:trHeight w:val="20"/>
          <w:jc w:val="center"/>
        </w:trPr>
        <w:tc>
          <w:tcPr>
            <w:tcW w:w="342" w:type="pct"/>
            <w:vMerge/>
            <w:vAlign w:val="center"/>
          </w:tcPr>
          <w:p w14:paraId="61CCE411"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0C56549E" w14:textId="77777777" w:rsidR="005E7489" w:rsidRPr="009149A7" w:rsidRDefault="005E7489" w:rsidP="005E7489">
            <w:pPr>
              <w:jc w:val="center"/>
              <w:rPr>
                <w:rFonts w:ascii="Calibri Light" w:hAnsi="Calibri Light" w:cs="Calibri Light"/>
              </w:rPr>
            </w:pPr>
          </w:p>
        </w:tc>
        <w:tc>
          <w:tcPr>
            <w:tcW w:w="1691" w:type="pct"/>
            <w:vAlign w:val="center"/>
          </w:tcPr>
          <w:p w14:paraId="66F8EF36" w14:textId="5111277D" w:rsidR="005E7489" w:rsidRPr="009149A7" w:rsidRDefault="005E7489" w:rsidP="005E7489">
            <w:pPr>
              <w:jc w:val="both"/>
              <w:rPr>
                <w:rFonts w:ascii="Calibri Light" w:hAnsi="Calibri Light" w:cs="Calibri Light"/>
              </w:rPr>
            </w:pPr>
            <w:r w:rsidRPr="009149A7">
              <w:rPr>
                <w:rFonts w:ascii="Calibri Light" w:hAnsi="Calibri Light" w:cs="Calibri Light"/>
              </w:rPr>
              <w:t>Sistema arba specialistas turi nustatyti pradines vibracijos įspėjimo ribas pagal ISO 10816-3/20816-3 (arba lygiavertį) standartą.</w:t>
            </w:r>
          </w:p>
        </w:tc>
        <w:tc>
          <w:tcPr>
            <w:tcW w:w="958" w:type="pct"/>
          </w:tcPr>
          <w:p w14:paraId="671C4FDA" w14:textId="782B0F8C" w:rsidR="005E7489" w:rsidRPr="009149A7" w:rsidRDefault="05B4A2FE" w:rsidP="7D503C83">
            <w:pPr>
              <w:jc w:val="both"/>
              <w:rPr>
                <w:rFonts w:ascii="Calibri Light" w:hAnsi="Calibri Light" w:cs="Calibri Light"/>
              </w:rPr>
            </w:pPr>
            <w:r w:rsidRPr="7D503C83">
              <w:rPr>
                <w:rFonts w:ascii="Calibri Light" w:hAnsi="Calibri Light" w:cs="Calibri Light"/>
              </w:rPr>
              <w:t xml:space="preserve"> nepildoma</w:t>
            </w:r>
          </w:p>
          <w:p w14:paraId="43841F52" w14:textId="46B61AE7" w:rsidR="005E7489" w:rsidRPr="009149A7" w:rsidRDefault="005E7489" w:rsidP="005E7489">
            <w:pPr>
              <w:jc w:val="both"/>
              <w:rPr>
                <w:rFonts w:ascii="Calibri Light" w:hAnsi="Calibri Light" w:cs="Calibri Light"/>
              </w:rPr>
            </w:pPr>
          </w:p>
        </w:tc>
        <w:tc>
          <w:tcPr>
            <w:tcW w:w="1328" w:type="pct"/>
          </w:tcPr>
          <w:p w14:paraId="39AB3F40" w14:textId="59A25091"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5F82D35C" w14:textId="7D0A9F75" w:rsidTr="7D503C83">
        <w:trPr>
          <w:trHeight w:val="20"/>
          <w:jc w:val="center"/>
        </w:trPr>
        <w:tc>
          <w:tcPr>
            <w:tcW w:w="342" w:type="pct"/>
            <w:vMerge/>
            <w:vAlign w:val="center"/>
          </w:tcPr>
          <w:p w14:paraId="054EB5AA"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379BF008" w14:textId="77777777" w:rsidR="005E7489" w:rsidRPr="009149A7" w:rsidRDefault="005E7489" w:rsidP="005E7489">
            <w:pPr>
              <w:jc w:val="center"/>
              <w:rPr>
                <w:rFonts w:ascii="Calibri Light" w:hAnsi="Calibri Light" w:cs="Calibri Light"/>
              </w:rPr>
            </w:pPr>
          </w:p>
        </w:tc>
        <w:tc>
          <w:tcPr>
            <w:tcW w:w="1691" w:type="pct"/>
            <w:vAlign w:val="center"/>
          </w:tcPr>
          <w:p w14:paraId="7454425D" w14:textId="4D69BABC" w:rsidR="005E7489" w:rsidRPr="009149A7" w:rsidRDefault="005E7489" w:rsidP="005E7489">
            <w:pPr>
              <w:jc w:val="both"/>
              <w:rPr>
                <w:rFonts w:ascii="Calibri Light" w:hAnsi="Calibri Light" w:cs="Calibri Light"/>
              </w:rPr>
            </w:pPr>
            <w:r w:rsidRPr="009149A7">
              <w:rPr>
                <w:rFonts w:ascii="Calibri Light" w:hAnsi="Calibri Light" w:cs="Calibri Light"/>
              </w:rPr>
              <w:t xml:space="preserve">Sistema arba specialistas turi nustatyti pradines vibracijos pavojaus ribas pagal ISO 10816-3/20816-3 (arba lygiavertį) standartą. </w:t>
            </w:r>
          </w:p>
        </w:tc>
        <w:tc>
          <w:tcPr>
            <w:tcW w:w="958" w:type="pct"/>
          </w:tcPr>
          <w:p w14:paraId="13B0652C" w14:textId="242C8EA2" w:rsidR="005E7489" w:rsidRPr="009149A7" w:rsidRDefault="0240C9EF" w:rsidP="7D503C83">
            <w:pPr>
              <w:jc w:val="both"/>
              <w:rPr>
                <w:rFonts w:ascii="Calibri Light" w:hAnsi="Calibri Light" w:cs="Calibri Light"/>
              </w:rPr>
            </w:pPr>
            <w:r w:rsidRPr="7D503C83">
              <w:rPr>
                <w:rFonts w:ascii="Calibri Light" w:hAnsi="Calibri Light" w:cs="Calibri Light"/>
              </w:rPr>
              <w:t xml:space="preserve"> nepildoma</w:t>
            </w:r>
          </w:p>
          <w:p w14:paraId="40B66795" w14:textId="68951C33" w:rsidR="005E7489" w:rsidRPr="009149A7" w:rsidRDefault="005E7489" w:rsidP="005E7489">
            <w:pPr>
              <w:jc w:val="both"/>
              <w:rPr>
                <w:rFonts w:ascii="Calibri Light" w:hAnsi="Calibri Light" w:cs="Calibri Light"/>
              </w:rPr>
            </w:pPr>
          </w:p>
        </w:tc>
        <w:tc>
          <w:tcPr>
            <w:tcW w:w="1328" w:type="pct"/>
          </w:tcPr>
          <w:p w14:paraId="1B944903" w14:textId="02259FB8"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6E086003" w14:textId="14F240BB" w:rsidTr="7D503C83">
        <w:trPr>
          <w:trHeight w:val="20"/>
          <w:jc w:val="center"/>
        </w:trPr>
        <w:tc>
          <w:tcPr>
            <w:tcW w:w="342" w:type="pct"/>
            <w:vMerge/>
            <w:vAlign w:val="center"/>
          </w:tcPr>
          <w:p w14:paraId="38F347B7"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68130268" w14:textId="77777777" w:rsidR="005E7489" w:rsidRPr="009149A7" w:rsidRDefault="005E7489" w:rsidP="005E7489">
            <w:pPr>
              <w:jc w:val="center"/>
              <w:rPr>
                <w:rFonts w:ascii="Calibri Light" w:hAnsi="Calibri Light" w:cs="Calibri Light"/>
              </w:rPr>
            </w:pPr>
          </w:p>
        </w:tc>
        <w:tc>
          <w:tcPr>
            <w:tcW w:w="1691" w:type="pct"/>
            <w:vAlign w:val="center"/>
          </w:tcPr>
          <w:p w14:paraId="3C504233" w14:textId="77777777" w:rsidR="005E7489" w:rsidRPr="009149A7" w:rsidRDefault="005E7489" w:rsidP="005E7489">
            <w:pPr>
              <w:jc w:val="both"/>
              <w:rPr>
                <w:rFonts w:ascii="Calibri Light" w:hAnsi="Calibri Light" w:cs="Calibri Light"/>
              </w:rPr>
            </w:pPr>
            <w:r w:rsidRPr="009149A7">
              <w:rPr>
                <w:rFonts w:ascii="Calibri Light" w:hAnsi="Calibri Light" w:cs="Calibri Light"/>
              </w:rPr>
              <w:t xml:space="preserve">Sistema arba specialistas turi nustatyti pradinės guolių būsenos įspėjimo ribas (pagal guolio tipą ir dydį). </w:t>
            </w:r>
          </w:p>
        </w:tc>
        <w:tc>
          <w:tcPr>
            <w:tcW w:w="958" w:type="pct"/>
          </w:tcPr>
          <w:p w14:paraId="4B7F5D8C" w14:textId="5030300C" w:rsidR="005E7489" w:rsidRPr="009149A7" w:rsidRDefault="2AF0EB24" w:rsidP="7D503C83">
            <w:pPr>
              <w:jc w:val="both"/>
              <w:rPr>
                <w:rFonts w:ascii="Calibri Light" w:hAnsi="Calibri Light" w:cs="Calibri Light"/>
              </w:rPr>
            </w:pPr>
            <w:r w:rsidRPr="7D503C83">
              <w:rPr>
                <w:rFonts w:ascii="Calibri Light" w:hAnsi="Calibri Light" w:cs="Calibri Light"/>
              </w:rPr>
              <w:t xml:space="preserve"> nepildoma</w:t>
            </w:r>
          </w:p>
          <w:p w14:paraId="4099BC89" w14:textId="69D91CE0" w:rsidR="005E7489" w:rsidRPr="009149A7" w:rsidRDefault="005E7489" w:rsidP="005E7489">
            <w:pPr>
              <w:jc w:val="both"/>
              <w:rPr>
                <w:rFonts w:ascii="Calibri Light" w:hAnsi="Calibri Light" w:cs="Calibri Light"/>
              </w:rPr>
            </w:pPr>
          </w:p>
        </w:tc>
        <w:tc>
          <w:tcPr>
            <w:tcW w:w="1328" w:type="pct"/>
          </w:tcPr>
          <w:p w14:paraId="2CA9F776" w14:textId="0933CA2B"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6C816468" w14:textId="2823FD61" w:rsidTr="7D503C83">
        <w:trPr>
          <w:trHeight w:val="20"/>
          <w:jc w:val="center"/>
        </w:trPr>
        <w:tc>
          <w:tcPr>
            <w:tcW w:w="342" w:type="pct"/>
            <w:vMerge/>
            <w:vAlign w:val="center"/>
          </w:tcPr>
          <w:p w14:paraId="525849DA"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2016064A" w14:textId="77777777" w:rsidR="005E7489" w:rsidRPr="009149A7" w:rsidRDefault="005E7489" w:rsidP="005E7489">
            <w:pPr>
              <w:jc w:val="center"/>
              <w:rPr>
                <w:rFonts w:ascii="Calibri Light" w:hAnsi="Calibri Light" w:cs="Calibri Light"/>
              </w:rPr>
            </w:pPr>
          </w:p>
        </w:tc>
        <w:tc>
          <w:tcPr>
            <w:tcW w:w="1691" w:type="pct"/>
            <w:vAlign w:val="center"/>
          </w:tcPr>
          <w:p w14:paraId="07FC1369" w14:textId="77777777" w:rsidR="005E7489" w:rsidRPr="009149A7" w:rsidRDefault="005E7489" w:rsidP="005E7489">
            <w:pPr>
              <w:jc w:val="both"/>
              <w:rPr>
                <w:rFonts w:ascii="Calibri Light" w:hAnsi="Calibri Light" w:cs="Calibri Light"/>
              </w:rPr>
            </w:pPr>
            <w:r w:rsidRPr="009149A7">
              <w:rPr>
                <w:rFonts w:ascii="Calibri Light" w:hAnsi="Calibri Light" w:cs="Calibri Light"/>
              </w:rPr>
              <w:t xml:space="preserve">Sistema arba specialistas turi nustatyti pradinės guolių būsenos pavojaus ribas (pagal guolio tipą ir dydį). </w:t>
            </w:r>
          </w:p>
        </w:tc>
        <w:tc>
          <w:tcPr>
            <w:tcW w:w="958" w:type="pct"/>
          </w:tcPr>
          <w:p w14:paraId="098B76FC" w14:textId="3AAC6B09" w:rsidR="005E7489" w:rsidRPr="009149A7" w:rsidRDefault="710C010D" w:rsidP="7D503C83">
            <w:pPr>
              <w:jc w:val="both"/>
              <w:rPr>
                <w:rFonts w:ascii="Calibri Light" w:hAnsi="Calibri Light" w:cs="Calibri Light"/>
              </w:rPr>
            </w:pPr>
            <w:r w:rsidRPr="7D503C83">
              <w:rPr>
                <w:rFonts w:ascii="Calibri Light" w:hAnsi="Calibri Light" w:cs="Calibri Light"/>
              </w:rPr>
              <w:t xml:space="preserve"> nepildoma</w:t>
            </w:r>
          </w:p>
          <w:p w14:paraId="3C877E10" w14:textId="262D4647" w:rsidR="005E7489" w:rsidRPr="009149A7" w:rsidRDefault="005E7489" w:rsidP="005E7489">
            <w:pPr>
              <w:jc w:val="both"/>
              <w:rPr>
                <w:rFonts w:ascii="Calibri Light" w:hAnsi="Calibri Light" w:cs="Calibri Light"/>
              </w:rPr>
            </w:pPr>
          </w:p>
        </w:tc>
        <w:tc>
          <w:tcPr>
            <w:tcW w:w="1328" w:type="pct"/>
          </w:tcPr>
          <w:p w14:paraId="07BC4CD5" w14:textId="7243734A"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6B4D9F2F" w14:textId="5DC17A04" w:rsidTr="7D503C83">
        <w:trPr>
          <w:trHeight w:val="20"/>
          <w:jc w:val="center"/>
        </w:trPr>
        <w:tc>
          <w:tcPr>
            <w:tcW w:w="342" w:type="pct"/>
            <w:vMerge/>
            <w:vAlign w:val="center"/>
          </w:tcPr>
          <w:p w14:paraId="3AF5CBA3"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02920EC0" w14:textId="77777777" w:rsidR="005E7489" w:rsidRPr="009149A7" w:rsidRDefault="005E7489" w:rsidP="005E7489">
            <w:pPr>
              <w:jc w:val="center"/>
              <w:rPr>
                <w:rFonts w:ascii="Calibri Light" w:hAnsi="Calibri Light" w:cs="Calibri Light"/>
              </w:rPr>
            </w:pPr>
          </w:p>
        </w:tc>
        <w:tc>
          <w:tcPr>
            <w:tcW w:w="1691" w:type="pct"/>
            <w:vAlign w:val="center"/>
          </w:tcPr>
          <w:p w14:paraId="384C89C2" w14:textId="195F5CCD" w:rsidR="005E7489" w:rsidRPr="009149A7" w:rsidRDefault="005E7489" w:rsidP="005E7489">
            <w:pPr>
              <w:jc w:val="both"/>
              <w:rPr>
                <w:rFonts w:ascii="Calibri Light" w:hAnsi="Calibri Light" w:cs="Calibri Light"/>
              </w:rPr>
            </w:pPr>
            <w:r w:rsidRPr="009149A7">
              <w:rPr>
                <w:rFonts w:ascii="Calibri Light" w:hAnsi="Calibri Light" w:cs="Calibri Light"/>
              </w:rPr>
              <w:t>Diagnostikos specialistas turi keisti vibracijų ribas, remiantis išanalizuotais istoriniais duomenimis.</w:t>
            </w:r>
          </w:p>
        </w:tc>
        <w:tc>
          <w:tcPr>
            <w:tcW w:w="958" w:type="pct"/>
          </w:tcPr>
          <w:p w14:paraId="181148F9" w14:textId="525DEB74" w:rsidR="005E7489" w:rsidRPr="009149A7" w:rsidRDefault="50E0895A" w:rsidP="7D503C83">
            <w:pPr>
              <w:jc w:val="both"/>
              <w:rPr>
                <w:rFonts w:ascii="Calibri Light" w:hAnsi="Calibri Light" w:cs="Calibri Light"/>
              </w:rPr>
            </w:pPr>
            <w:r w:rsidRPr="7D503C83">
              <w:rPr>
                <w:rFonts w:ascii="Calibri Light" w:hAnsi="Calibri Light" w:cs="Calibri Light"/>
              </w:rPr>
              <w:t xml:space="preserve"> nepildoma</w:t>
            </w:r>
          </w:p>
          <w:p w14:paraId="594AE1AB" w14:textId="698C1F94" w:rsidR="005E7489" w:rsidRPr="009149A7" w:rsidRDefault="005E7489" w:rsidP="005E7489">
            <w:pPr>
              <w:jc w:val="both"/>
              <w:rPr>
                <w:rFonts w:ascii="Calibri Light" w:hAnsi="Calibri Light" w:cs="Calibri Light"/>
              </w:rPr>
            </w:pPr>
          </w:p>
        </w:tc>
        <w:tc>
          <w:tcPr>
            <w:tcW w:w="1328" w:type="pct"/>
          </w:tcPr>
          <w:p w14:paraId="6272E0B7" w14:textId="53706242"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0678A9AC" w14:textId="4479585A" w:rsidTr="7D503C83">
        <w:trPr>
          <w:trHeight w:val="20"/>
          <w:jc w:val="center"/>
        </w:trPr>
        <w:tc>
          <w:tcPr>
            <w:tcW w:w="342" w:type="pct"/>
            <w:vMerge/>
            <w:vAlign w:val="center"/>
          </w:tcPr>
          <w:p w14:paraId="1BE0B866"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170EF14E" w14:textId="77777777" w:rsidR="005E7489" w:rsidRPr="009149A7" w:rsidRDefault="005E7489" w:rsidP="005E7489">
            <w:pPr>
              <w:jc w:val="center"/>
              <w:rPr>
                <w:rFonts w:ascii="Calibri Light" w:hAnsi="Calibri Light" w:cs="Calibri Light"/>
              </w:rPr>
            </w:pPr>
          </w:p>
        </w:tc>
        <w:tc>
          <w:tcPr>
            <w:tcW w:w="1691" w:type="pct"/>
            <w:vAlign w:val="center"/>
          </w:tcPr>
          <w:p w14:paraId="334C056B" w14:textId="7284A2EB" w:rsidR="005E7489" w:rsidRPr="009149A7" w:rsidRDefault="005E7489" w:rsidP="005E7489">
            <w:pPr>
              <w:jc w:val="both"/>
              <w:rPr>
                <w:rFonts w:ascii="Calibri Light" w:hAnsi="Calibri Light" w:cs="Calibri Light"/>
              </w:rPr>
            </w:pPr>
            <w:r w:rsidRPr="009149A7">
              <w:rPr>
                <w:rFonts w:ascii="Calibri Light" w:hAnsi="Calibri Light" w:cs="Calibri Light"/>
              </w:rPr>
              <w:t>Diagnostikos specialistas turi keisti guolių būsenos ribas, remiantis išanalizuotais istoriniais duomenimis.</w:t>
            </w:r>
          </w:p>
        </w:tc>
        <w:tc>
          <w:tcPr>
            <w:tcW w:w="958" w:type="pct"/>
          </w:tcPr>
          <w:p w14:paraId="13571AFE" w14:textId="390C8316" w:rsidR="005E7489" w:rsidRPr="009149A7" w:rsidRDefault="7563A6A3" w:rsidP="7D503C83">
            <w:pPr>
              <w:jc w:val="both"/>
              <w:rPr>
                <w:rFonts w:ascii="Calibri Light" w:hAnsi="Calibri Light" w:cs="Calibri Light"/>
              </w:rPr>
            </w:pPr>
            <w:r w:rsidRPr="7D503C83">
              <w:rPr>
                <w:rFonts w:ascii="Calibri Light" w:hAnsi="Calibri Light" w:cs="Calibri Light"/>
              </w:rPr>
              <w:t xml:space="preserve"> nepildoma</w:t>
            </w:r>
          </w:p>
          <w:p w14:paraId="0491E491" w14:textId="17F4D96A" w:rsidR="005E7489" w:rsidRPr="009149A7" w:rsidRDefault="005E7489" w:rsidP="005E7489">
            <w:pPr>
              <w:jc w:val="both"/>
              <w:rPr>
                <w:rFonts w:ascii="Calibri Light" w:hAnsi="Calibri Light" w:cs="Calibri Light"/>
              </w:rPr>
            </w:pPr>
          </w:p>
        </w:tc>
        <w:tc>
          <w:tcPr>
            <w:tcW w:w="1328" w:type="pct"/>
          </w:tcPr>
          <w:p w14:paraId="7E3F56D9" w14:textId="6F133C11"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62BC84FD" w14:textId="57C972A7" w:rsidTr="7D503C83">
        <w:trPr>
          <w:trHeight w:val="20"/>
          <w:jc w:val="center"/>
        </w:trPr>
        <w:tc>
          <w:tcPr>
            <w:tcW w:w="342" w:type="pct"/>
            <w:vMerge/>
            <w:vAlign w:val="center"/>
          </w:tcPr>
          <w:p w14:paraId="5E11F01E"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7135976C" w14:textId="77777777" w:rsidR="005E7489" w:rsidRPr="009149A7" w:rsidRDefault="005E7489" w:rsidP="005E7489">
            <w:pPr>
              <w:jc w:val="center"/>
              <w:rPr>
                <w:rFonts w:ascii="Calibri Light" w:hAnsi="Calibri Light" w:cs="Calibri Light"/>
              </w:rPr>
            </w:pPr>
          </w:p>
        </w:tc>
        <w:tc>
          <w:tcPr>
            <w:tcW w:w="1691" w:type="pct"/>
            <w:vAlign w:val="center"/>
          </w:tcPr>
          <w:p w14:paraId="2FFEF2FC" w14:textId="6C2D98A8" w:rsidR="005E7489" w:rsidRPr="009149A7" w:rsidRDefault="005E7489" w:rsidP="005E7489">
            <w:pPr>
              <w:jc w:val="both"/>
              <w:rPr>
                <w:rFonts w:ascii="Calibri Light" w:hAnsi="Calibri Light" w:cs="Calibri Light"/>
              </w:rPr>
            </w:pPr>
            <w:r w:rsidRPr="009149A7">
              <w:rPr>
                <w:rFonts w:ascii="Calibri Light" w:hAnsi="Calibri Light" w:cs="Calibri Light"/>
              </w:rPr>
              <w:t xml:space="preserve">Sistema arba specialistas turi stebėti guolių būklės pokyčio tendencijas pagal ISO 10816-3/20816-3 (arba lygiavertį) standartą. </w:t>
            </w:r>
          </w:p>
        </w:tc>
        <w:tc>
          <w:tcPr>
            <w:tcW w:w="958" w:type="pct"/>
          </w:tcPr>
          <w:p w14:paraId="61AB642B" w14:textId="63729B87" w:rsidR="005E7489" w:rsidRPr="009149A7" w:rsidRDefault="5655C08F" w:rsidP="7D503C83">
            <w:pPr>
              <w:jc w:val="both"/>
              <w:rPr>
                <w:rFonts w:ascii="Calibri Light" w:hAnsi="Calibri Light" w:cs="Calibri Light"/>
              </w:rPr>
            </w:pPr>
            <w:r w:rsidRPr="7D503C83">
              <w:rPr>
                <w:rFonts w:ascii="Calibri Light" w:hAnsi="Calibri Light" w:cs="Calibri Light"/>
              </w:rPr>
              <w:t xml:space="preserve"> nepildoma</w:t>
            </w:r>
          </w:p>
          <w:p w14:paraId="3973C4AB" w14:textId="15602A12" w:rsidR="005E7489" w:rsidRPr="009149A7" w:rsidRDefault="005E7489" w:rsidP="005E7489">
            <w:pPr>
              <w:jc w:val="both"/>
              <w:rPr>
                <w:rFonts w:ascii="Calibri Light" w:hAnsi="Calibri Light" w:cs="Calibri Light"/>
              </w:rPr>
            </w:pPr>
          </w:p>
        </w:tc>
        <w:tc>
          <w:tcPr>
            <w:tcW w:w="1328" w:type="pct"/>
          </w:tcPr>
          <w:p w14:paraId="66405765" w14:textId="67F2E0D2"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287F9F96" w14:textId="48102304" w:rsidTr="7D503C83">
        <w:trPr>
          <w:trHeight w:val="20"/>
          <w:jc w:val="center"/>
        </w:trPr>
        <w:tc>
          <w:tcPr>
            <w:tcW w:w="342" w:type="pct"/>
            <w:vMerge/>
            <w:vAlign w:val="center"/>
          </w:tcPr>
          <w:p w14:paraId="7546B6C6"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34DEB41B" w14:textId="77777777" w:rsidR="005E7489" w:rsidRPr="009149A7" w:rsidRDefault="005E7489" w:rsidP="005E7489">
            <w:pPr>
              <w:jc w:val="center"/>
              <w:rPr>
                <w:rFonts w:ascii="Calibri Light" w:hAnsi="Calibri Light" w:cs="Calibri Light"/>
              </w:rPr>
            </w:pPr>
          </w:p>
        </w:tc>
        <w:tc>
          <w:tcPr>
            <w:tcW w:w="1691" w:type="pct"/>
            <w:vAlign w:val="center"/>
          </w:tcPr>
          <w:p w14:paraId="5EB0321E" w14:textId="77777777" w:rsidR="005E7489" w:rsidRPr="009149A7" w:rsidRDefault="005E7489" w:rsidP="005E7489">
            <w:pPr>
              <w:jc w:val="both"/>
              <w:rPr>
                <w:rFonts w:ascii="Calibri Light" w:hAnsi="Calibri Light" w:cs="Calibri Light"/>
                <w:highlight w:val="red"/>
              </w:rPr>
            </w:pPr>
            <w:r w:rsidRPr="009149A7">
              <w:rPr>
                <w:rFonts w:ascii="Calibri Light" w:hAnsi="Calibri Light" w:cs="Calibri Light"/>
              </w:rPr>
              <w:t>Specialistas turi atlikti duomenų analizę – spektrų tyrimą ir galimų gedimo priežasčių nustatymą.</w:t>
            </w:r>
          </w:p>
        </w:tc>
        <w:tc>
          <w:tcPr>
            <w:tcW w:w="958" w:type="pct"/>
          </w:tcPr>
          <w:p w14:paraId="2AFF686B" w14:textId="203EB69D" w:rsidR="005E7489" w:rsidRPr="009149A7" w:rsidRDefault="42C61BF8" w:rsidP="7D503C83">
            <w:pPr>
              <w:jc w:val="both"/>
              <w:rPr>
                <w:rFonts w:ascii="Calibri Light" w:hAnsi="Calibri Light" w:cs="Calibri Light"/>
              </w:rPr>
            </w:pPr>
            <w:r w:rsidRPr="7D503C83">
              <w:rPr>
                <w:rFonts w:ascii="Calibri Light" w:hAnsi="Calibri Light" w:cs="Calibri Light"/>
              </w:rPr>
              <w:t xml:space="preserve"> nepildoma</w:t>
            </w:r>
          </w:p>
          <w:p w14:paraId="3BC49E54" w14:textId="114890DF" w:rsidR="005E7489" w:rsidRPr="009149A7" w:rsidRDefault="005E7489" w:rsidP="005E7489">
            <w:pPr>
              <w:jc w:val="both"/>
              <w:rPr>
                <w:rFonts w:ascii="Calibri Light" w:hAnsi="Calibri Light" w:cs="Calibri Light"/>
              </w:rPr>
            </w:pPr>
          </w:p>
        </w:tc>
        <w:tc>
          <w:tcPr>
            <w:tcW w:w="1328" w:type="pct"/>
          </w:tcPr>
          <w:p w14:paraId="2E1C244D" w14:textId="1C1E8584"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640BFB0F" w14:textId="15BC96D9" w:rsidTr="7D503C83">
        <w:trPr>
          <w:trHeight w:val="20"/>
          <w:jc w:val="center"/>
        </w:trPr>
        <w:tc>
          <w:tcPr>
            <w:tcW w:w="342" w:type="pct"/>
            <w:vMerge/>
            <w:vAlign w:val="center"/>
          </w:tcPr>
          <w:p w14:paraId="431A0C8B"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595FFC2C" w14:textId="77777777" w:rsidR="005E7489" w:rsidRPr="009149A7" w:rsidRDefault="005E7489" w:rsidP="005E7489">
            <w:pPr>
              <w:jc w:val="center"/>
              <w:rPr>
                <w:rFonts w:ascii="Calibri Light" w:hAnsi="Calibri Light" w:cs="Calibri Light"/>
              </w:rPr>
            </w:pPr>
          </w:p>
        </w:tc>
        <w:tc>
          <w:tcPr>
            <w:tcW w:w="1691" w:type="pct"/>
            <w:vAlign w:val="center"/>
          </w:tcPr>
          <w:p w14:paraId="525A0F5B" w14:textId="77777777" w:rsidR="005E7489" w:rsidRPr="009149A7" w:rsidRDefault="005E7489" w:rsidP="005E7489">
            <w:pPr>
              <w:jc w:val="both"/>
              <w:rPr>
                <w:rFonts w:ascii="Calibri Light" w:hAnsi="Calibri Light" w:cs="Calibri Light"/>
              </w:rPr>
            </w:pPr>
            <w:r w:rsidRPr="009149A7">
              <w:rPr>
                <w:rFonts w:ascii="Calibri Light" w:hAnsi="Calibri Light" w:cs="Calibri Light"/>
              </w:rPr>
              <w:t>Sistema arba specialistas turi aptikti ir nustatyti rotacinės įrangos būklės pokytį.</w:t>
            </w:r>
          </w:p>
        </w:tc>
        <w:tc>
          <w:tcPr>
            <w:tcW w:w="958" w:type="pct"/>
          </w:tcPr>
          <w:p w14:paraId="413E4380" w14:textId="098DCDFA" w:rsidR="005E7489" w:rsidRPr="009149A7" w:rsidRDefault="1B282E93" w:rsidP="7D503C83">
            <w:pPr>
              <w:jc w:val="both"/>
              <w:rPr>
                <w:rFonts w:ascii="Calibri Light" w:hAnsi="Calibri Light" w:cs="Calibri Light"/>
              </w:rPr>
            </w:pPr>
            <w:r w:rsidRPr="7D503C83">
              <w:rPr>
                <w:rFonts w:ascii="Calibri Light" w:hAnsi="Calibri Light" w:cs="Calibri Light"/>
              </w:rPr>
              <w:t xml:space="preserve"> nepildoma</w:t>
            </w:r>
          </w:p>
          <w:p w14:paraId="119DDC99" w14:textId="7D96C6CB" w:rsidR="005E7489" w:rsidRPr="009149A7" w:rsidRDefault="005E7489" w:rsidP="005E7489">
            <w:pPr>
              <w:jc w:val="both"/>
              <w:rPr>
                <w:rFonts w:ascii="Calibri Light" w:hAnsi="Calibri Light" w:cs="Calibri Light"/>
              </w:rPr>
            </w:pPr>
          </w:p>
        </w:tc>
        <w:tc>
          <w:tcPr>
            <w:tcW w:w="1328" w:type="pct"/>
          </w:tcPr>
          <w:p w14:paraId="7EF3B568" w14:textId="209B1AE4"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76F60D73" w14:textId="06EC8074" w:rsidTr="7D503C83">
        <w:trPr>
          <w:trHeight w:val="20"/>
          <w:jc w:val="center"/>
        </w:trPr>
        <w:tc>
          <w:tcPr>
            <w:tcW w:w="342" w:type="pct"/>
            <w:vMerge/>
            <w:vAlign w:val="center"/>
          </w:tcPr>
          <w:p w14:paraId="3AAB68F5"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5CE6582B" w14:textId="77777777" w:rsidR="005E7489" w:rsidRPr="009149A7" w:rsidRDefault="005E7489" w:rsidP="005E7489">
            <w:pPr>
              <w:jc w:val="center"/>
              <w:rPr>
                <w:rFonts w:ascii="Calibri Light" w:hAnsi="Calibri Light" w:cs="Calibri Light"/>
              </w:rPr>
            </w:pPr>
          </w:p>
        </w:tc>
        <w:tc>
          <w:tcPr>
            <w:tcW w:w="1691" w:type="pct"/>
            <w:vAlign w:val="center"/>
          </w:tcPr>
          <w:p w14:paraId="0BD1494F" w14:textId="77777777" w:rsidR="005E7489" w:rsidRPr="009149A7" w:rsidRDefault="005E7489" w:rsidP="005E7489">
            <w:pPr>
              <w:jc w:val="both"/>
              <w:rPr>
                <w:rFonts w:ascii="Calibri Light" w:hAnsi="Calibri Light" w:cs="Calibri Light"/>
              </w:rPr>
            </w:pPr>
            <w:r w:rsidRPr="009149A7">
              <w:rPr>
                <w:rFonts w:ascii="Calibri Light" w:hAnsi="Calibri Light" w:cs="Calibri Light"/>
              </w:rPr>
              <w:t>Specialistas turi analizuoti duomenis apie rotacinės įrangos būklės pokytį.</w:t>
            </w:r>
          </w:p>
        </w:tc>
        <w:tc>
          <w:tcPr>
            <w:tcW w:w="958" w:type="pct"/>
          </w:tcPr>
          <w:p w14:paraId="47BD371C" w14:textId="1780DAC8" w:rsidR="005E7489" w:rsidRPr="009149A7" w:rsidRDefault="1931E04E" w:rsidP="7D503C83">
            <w:pPr>
              <w:jc w:val="both"/>
              <w:rPr>
                <w:rFonts w:ascii="Calibri Light" w:hAnsi="Calibri Light" w:cs="Calibri Light"/>
              </w:rPr>
            </w:pPr>
            <w:r w:rsidRPr="7D503C83">
              <w:rPr>
                <w:rFonts w:ascii="Calibri Light" w:hAnsi="Calibri Light" w:cs="Calibri Light"/>
              </w:rPr>
              <w:t xml:space="preserve"> nepildoma</w:t>
            </w:r>
          </w:p>
          <w:p w14:paraId="596CE604" w14:textId="5D38F885" w:rsidR="005E7489" w:rsidRPr="009149A7" w:rsidRDefault="005E7489" w:rsidP="005E7489">
            <w:pPr>
              <w:jc w:val="both"/>
              <w:rPr>
                <w:rFonts w:ascii="Calibri Light" w:hAnsi="Calibri Light" w:cs="Calibri Light"/>
              </w:rPr>
            </w:pPr>
          </w:p>
        </w:tc>
        <w:tc>
          <w:tcPr>
            <w:tcW w:w="1328" w:type="pct"/>
          </w:tcPr>
          <w:p w14:paraId="3A08A98C" w14:textId="7650E0DC"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4944DDD7" w14:textId="53C0EDB2" w:rsidTr="7D503C83">
        <w:trPr>
          <w:trHeight w:val="20"/>
          <w:jc w:val="center"/>
        </w:trPr>
        <w:tc>
          <w:tcPr>
            <w:tcW w:w="342" w:type="pct"/>
            <w:vMerge/>
            <w:vAlign w:val="center"/>
          </w:tcPr>
          <w:p w14:paraId="586EE5FE"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317A2CCC" w14:textId="77777777" w:rsidR="005E7489" w:rsidRPr="009149A7" w:rsidRDefault="005E7489" w:rsidP="005E7489">
            <w:pPr>
              <w:jc w:val="center"/>
              <w:rPr>
                <w:rFonts w:ascii="Calibri Light" w:hAnsi="Calibri Light" w:cs="Calibri Light"/>
              </w:rPr>
            </w:pPr>
          </w:p>
        </w:tc>
        <w:tc>
          <w:tcPr>
            <w:tcW w:w="1691" w:type="pct"/>
            <w:vAlign w:val="center"/>
          </w:tcPr>
          <w:p w14:paraId="37155AB0" w14:textId="77777777" w:rsidR="005E7489" w:rsidRPr="009149A7" w:rsidRDefault="005E7489" w:rsidP="005E7489">
            <w:pPr>
              <w:jc w:val="both"/>
              <w:rPr>
                <w:rFonts w:ascii="Calibri Light" w:hAnsi="Calibri Light" w:cs="Calibri Light"/>
              </w:rPr>
            </w:pPr>
            <w:r w:rsidRPr="009149A7">
              <w:rPr>
                <w:rFonts w:ascii="Calibri Light" w:hAnsi="Calibri Light" w:cs="Calibri Light"/>
              </w:rPr>
              <w:t>Specialistas turi analizuoti rotacinės įrangos būklės pokyčio kilmės priežastis.</w:t>
            </w:r>
          </w:p>
        </w:tc>
        <w:tc>
          <w:tcPr>
            <w:tcW w:w="958" w:type="pct"/>
          </w:tcPr>
          <w:p w14:paraId="6673F8E9" w14:textId="352B2927" w:rsidR="005E7489" w:rsidRPr="009149A7" w:rsidRDefault="66243C45" w:rsidP="7D503C83">
            <w:pPr>
              <w:jc w:val="both"/>
              <w:rPr>
                <w:rFonts w:ascii="Calibri Light" w:hAnsi="Calibri Light" w:cs="Calibri Light"/>
              </w:rPr>
            </w:pPr>
            <w:r w:rsidRPr="7D503C83">
              <w:rPr>
                <w:rFonts w:ascii="Calibri Light" w:hAnsi="Calibri Light" w:cs="Calibri Light"/>
              </w:rPr>
              <w:t xml:space="preserve"> </w:t>
            </w:r>
            <w:r w:rsidR="1DCED8AB" w:rsidRPr="7D503C83">
              <w:rPr>
                <w:rFonts w:ascii="Calibri Light" w:hAnsi="Calibri Light" w:cs="Calibri Light"/>
              </w:rPr>
              <w:t>nepildoma</w:t>
            </w:r>
          </w:p>
          <w:p w14:paraId="2AC7043E" w14:textId="4087BF0D" w:rsidR="005E7489" w:rsidRPr="009149A7" w:rsidRDefault="005E7489" w:rsidP="005E7489">
            <w:pPr>
              <w:jc w:val="both"/>
              <w:rPr>
                <w:rFonts w:ascii="Calibri Light" w:hAnsi="Calibri Light" w:cs="Calibri Light"/>
              </w:rPr>
            </w:pPr>
          </w:p>
        </w:tc>
        <w:tc>
          <w:tcPr>
            <w:tcW w:w="1328" w:type="pct"/>
          </w:tcPr>
          <w:p w14:paraId="2B6BAEB7" w14:textId="097189FF"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6B8F0D65" w14:textId="64BABA48" w:rsidTr="7D503C83">
        <w:trPr>
          <w:trHeight w:val="20"/>
          <w:jc w:val="center"/>
        </w:trPr>
        <w:tc>
          <w:tcPr>
            <w:tcW w:w="342" w:type="pct"/>
            <w:vMerge/>
            <w:vAlign w:val="center"/>
          </w:tcPr>
          <w:p w14:paraId="71FF5B04"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6C53A774" w14:textId="77777777" w:rsidR="005E7489" w:rsidRPr="009149A7" w:rsidRDefault="005E7489" w:rsidP="005E7489">
            <w:pPr>
              <w:jc w:val="center"/>
              <w:rPr>
                <w:rFonts w:ascii="Calibri Light" w:hAnsi="Calibri Light" w:cs="Calibri Light"/>
              </w:rPr>
            </w:pPr>
          </w:p>
        </w:tc>
        <w:tc>
          <w:tcPr>
            <w:tcW w:w="1691" w:type="pct"/>
            <w:vAlign w:val="center"/>
          </w:tcPr>
          <w:p w14:paraId="5FFC4279" w14:textId="2C46677C" w:rsidR="005E7489" w:rsidRPr="009149A7" w:rsidRDefault="005E7489" w:rsidP="001D4D27">
            <w:pPr>
              <w:jc w:val="both"/>
              <w:rPr>
                <w:rFonts w:ascii="Calibri Light" w:hAnsi="Calibri Light" w:cs="Calibri Light"/>
                <w:i/>
                <w:iCs/>
                <w:color w:val="4F81BD" w:themeColor="accent1"/>
              </w:rPr>
            </w:pPr>
            <w:r w:rsidRPr="009149A7">
              <w:rPr>
                <w:rFonts w:ascii="Calibri Light" w:hAnsi="Calibri Light" w:cs="Calibri Light"/>
              </w:rPr>
              <w:t>Diagnostikos specialistas arba sistema turi pateikti informaciją ir atvaizduoja duomenis apie įrangos būklės pokytį programinėje įrangoje.</w:t>
            </w:r>
          </w:p>
        </w:tc>
        <w:tc>
          <w:tcPr>
            <w:tcW w:w="958" w:type="pct"/>
          </w:tcPr>
          <w:p w14:paraId="7367ED90" w14:textId="0276FBF4" w:rsidR="005E7489" w:rsidRPr="009149A7" w:rsidRDefault="479D4E5A" w:rsidP="7D503C83">
            <w:pPr>
              <w:jc w:val="both"/>
              <w:rPr>
                <w:rFonts w:ascii="Calibri Light" w:hAnsi="Calibri Light" w:cs="Calibri Light"/>
              </w:rPr>
            </w:pPr>
            <w:r w:rsidRPr="7D503C83">
              <w:rPr>
                <w:rFonts w:ascii="Calibri Light" w:hAnsi="Calibri Light" w:cs="Calibri Light"/>
              </w:rPr>
              <w:t xml:space="preserve"> nepildoma</w:t>
            </w:r>
          </w:p>
        </w:tc>
        <w:tc>
          <w:tcPr>
            <w:tcW w:w="1328" w:type="pct"/>
          </w:tcPr>
          <w:p w14:paraId="6A8935EB" w14:textId="7CF4EFF5"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5E7489" w:rsidRPr="009149A7" w14:paraId="4A9F795E" w14:textId="0EEB3162" w:rsidTr="7D503C83">
        <w:trPr>
          <w:trHeight w:val="20"/>
          <w:jc w:val="center"/>
        </w:trPr>
        <w:tc>
          <w:tcPr>
            <w:tcW w:w="342" w:type="pct"/>
            <w:vMerge/>
            <w:vAlign w:val="center"/>
          </w:tcPr>
          <w:p w14:paraId="6A01DC0B" w14:textId="77777777" w:rsidR="005E7489" w:rsidRPr="009149A7" w:rsidRDefault="005E7489" w:rsidP="005E7489">
            <w:pPr>
              <w:pStyle w:val="ListParagraph"/>
              <w:numPr>
                <w:ilvl w:val="1"/>
                <w:numId w:val="54"/>
              </w:numPr>
              <w:jc w:val="center"/>
              <w:rPr>
                <w:rFonts w:ascii="Calibri Light" w:hAnsi="Calibri Light" w:cs="Calibri Light"/>
                <w:b/>
                <w:bCs/>
              </w:rPr>
            </w:pPr>
          </w:p>
        </w:tc>
        <w:tc>
          <w:tcPr>
            <w:tcW w:w="681" w:type="pct"/>
            <w:vMerge/>
            <w:vAlign w:val="center"/>
          </w:tcPr>
          <w:p w14:paraId="646371AD" w14:textId="77777777" w:rsidR="005E7489" w:rsidRPr="009149A7" w:rsidRDefault="005E7489" w:rsidP="005E7489">
            <w:pPr>
              <w:jc w:val="center"/>
              <w:rPr>
                <w:rFonts w:ascii="Calibri Light" w:hAnsi="Calibri Light" w:cs="Calibri Light"/>
              </w:rPr>
            </w:pPr>
          </w:p>
        </w:tc>
        <w:tc>
          <w:tcPr>
            <w:tcW w:w="1691" w:type="pct"/>
            <w:vAlign w:val="center"/>
          </w:tcPr>
          <w:p w14:paraId="560CF853" w14:textId="77777777" w:rsidR="005E7489" w:rsidRPr="009149A7" w:rsidRDefault="005E7489" w:rsidP="005E7489">
            <w:pPr>
              <w:jc w:val="both"/>
              <w:rPr>
                <w:rFonts w:ascii="Calibri Light" w:hAnsi="Calibri Light" w:cs="Calibri Light"/>
              </w:rPr>
            </w:pPr>
            <w:r w:rsidRPr="009149A7">
              <w:rPr>
                <w:rFonts w:ascii="Calibri Light" w:hAnsi="Calibri Light" w:cs="Calibri Light"/>
              </w:rPr>
              <w:t>Diagnostikos specialistas arba sistema turi informuoti Pirkėją elektroniniu paštu, kai remiantis išanalizuotais duomenimis rekomenduojama imtis konkrečių veiksmų, susijusių su įrenginių būklės pagerinimu. El. laiškuose privalo būti pateikiama spektrų iškarpa su paaiškinimais.</w:t>
            </w:r>
          </w:p>
        </w:tc>
        <w:tc>
          <w:tcPr>
            <w:tcW w:w="958" w:type="pct"/>
          </w:tcPr>
          <w:p w14:paraId="6DD93FF1" w14:textId="04CA0962" w:rsidR="005E7489" w:rsidRPr="009149A7" w:rsidRDefault="7073478D" w:rsidP="7D503C83">
            <w:pPr>
              <w:jc w:val="both"/>
              <w:rPr>
                <w:rFonts w:ascii="Calibri Light" w:hAnsi="Calibri Light" w:cs="Calibri Light"/>
              </w:rPr>
            </w:pPr>
            <w:r w:rsidRPr="7D503C83">
              <w:rPr>
                <w:rFonts w:ascii="Calibri Light" w:hAnsi="Calibri Light" w:cs="Calibri Light"/>
              </w:rPr>
              <w:t xml:space="preserve"> nepildoma</w:t>
            </w:r>
          </w:p>
        </w:tc>
        <w:tc>
          <w:tcPr>
            <w:tcW w:w="1328" w:type="pct"/>
          </w:tcPr>
          <w:p w14:paraId="6FD22583" w14:textId="24F41281" w:rsidR="005E7489" w:rsidRPr="009149A7" w:rsidRDefault="005E7489" w:rsidP="005E7489">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0A1D4E" w:rsidRPr="009149A7" w14:paraId="5425BFF6" w14:textId="7A4E7F58" w:rsidTr="7D503C83">
        <w:trPr>
          <w:trHeight w:val="20"/>
          <w:jc w:val="center"/>
        </w:trPr>
        <w:tc>
          <w:tcPr>
            <w:tcW w:w="342" w:type="pct"/>
            <w:vMerge/>
            <w:vAlign w:val="center"/>
          </w:tcPr>
          <w:p w14:paraId="62FFF698" w14:textId="77777777" w:rsidR="000A1D4E" w:rsidRPr="009149A7" w:rsidRDefault="000A1D4E" w:rsidP="00D95B80">
            <w:pPr>
              <w:pStyle w:val="ListParagraph"/>
              <w:numPr>
                <w:ilvl w:val="1"/>
                <w:numId w:val="54"/>
              </w:numPr>
              <w:jc w:val="center"/>
              <w:rPr>
                <w:rFonts w:ascii="Calibri Light" w:hAnsi="Calibri Light" w:cs="Calibri Light"/>
                <w:b/>
                <w:bCs/>
              </w:rPr>
            </w:pPr>
          </w:p>
        </w:tc>
        <w:tc>
          <w:tcPr>
            <w:tcW w:w="681" w:type="pct"/>
            <w:vMerge/>
            <w:vAlign w:val="center"/>
          </w:tcPr>
          <w:p w14:paraId="10A41132" w14:textId="77777777" w:rsidR="000A1D4E" w:rsidRPr="009149A7" w:rsidRDefault="000A1D4E" w:rsidP="00D95B80">
            <w:pPr>
              <w:jc w:val="center"/>
              <w:rPr>
                <w:rFonts w:ascii="Calibri Light" w:hAnsi="Calibri Light" w:cs="Calibri Light"/>
              </w:rPr>
            </w:pPr>
          </w:p>
        </w:tc>
        <w:tc>
          <w:tcPr>
            <w:tcW w:w="1691" w:type="pct"/>
            <w:vAlign w:val="center"/>
          </w:tcPr>
          <w:p w14:paraId="0377418F" w14:textId="77777777" w:rsidR="000A1D4E" w:rsidRPr="009149A7" w:rsidRDefault="000A1D4E" w:rsidP="00D95B80">
            <w:pPr>
              <w:jc w:val="both"/>
              <w:rPr>
                <w:rFonts w:ascii="Calibri Light" w:hAnsi="Calibri Light" w:cs="Calibri Light"/>
              </w:rPr>
            </w:pPr>
            <w:r w:rsidRPr="009149A7">
              <w:rPr>
                <w:rFonts w:ascii="Calibri Light" w:hAnsi="Calibri Light" w:cs="Calibri Light"/>
              </w:rPr>
              <w:t xml:space="preserve">Atsiradus Pirkėjo klausimams dėl perduotos ir atvaizduojamos informacijos, Pirkėjui susisiekus su diagnostikos specialistu privalomas atgalinis grįžtamasis ryšys-atsakymas per ne ilgesnį nei 5 darbo dienų laikotarpį. </w:t>
            </w:r>
          </w:p>
          <w:p w14:paraId="4FA6FC31" w14:textId="5DCBADAF" w:rsidR="000A1D4E" w:rsidRPr="009149A7" w:rsidRDefault="000A1D4E" w:rsidP="00D95B80">
            <w:pPr>
              <w:jc w:val="both"/>
              <w:rPr>
                <w:rFonts w:ascii="Calibri Light" w:hAnsi="Calibri Light" w:cs="Calibri Light"/>
                <w:highlight w:val="red"/>
              </w:rPr>
            </w:pPr>
          </w:p>
        </w:tc>
        <w:tc>
          <w:tcPr>
            <w:tcW w:w="958" w:type="pct"/>
          </w:tcPr>
          <w:p w14:paraId="72A565DE" w14:textId="78F9CA96" w:rsidR="000A1D4E" w:rsidRPr="009149A7" w:rsidRDefault="000A1D4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laiką per kurį diagnostikos specialistas susisiekia su Pirkėju</w:t>
            </w:r>
          </w:p>
        </w:tc>
        <w:tc>
          <w:tcPr>
            <w:tcW w:w="1328" w:type="pct"/>
          </w:tcPr>
          <w:p w14:paraId="307845C3" w14:textId="0070FC8F" w:rsidR="000A1D4E" w:rsidRPr="009149A7" w:rsidRDefault="004F62FF"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(šiam reikalavimui pagrindžiančių dokumentų nereikalaujama teikti)</w:t>
            </w:r>
          </w:p>
        </w:tc>
      </w:tr>
      <w:tr w:rsidR="004F62FF" w:rsidRPr="009149A7" w14:paraId="3F8BC764" w14:textId="1869272B" w:rsidTr="7D503C83">
        <w:trPr>
          <w:trHeight w:val="20"/>
          <w:jc w:val="center"/>
        </w:trPr>
        <w:tc>
          <w:tcPr>
            <w:tcW w:w="342" w:type="pct"/>
            <w:vMerge/>
            <w:vAlign w:val="center"/>
          </w:tcPr>
          <w:p w14:paraId="474235B4" w14:textId="77777777" w:rsidR="004F62FF" w:rsidRPr="009149A7" w:rsidRDefault="004F62FF" w:rsidP="004F62FF">
            <w:pPr>
              <w:pStyle w:val="ListParagraph"/>
              <w:numPr>
                <w:ilvl w:val="1"/>
                <w:numId w:val="54"/>
              </w:numPr>
              <w:jc w:val="center"/>
              <w:rPr>
                <w:rFonts w:ascii="Calibri Light" w:hAnsi="Calibri Light" w:cs="Calibri Light"/>
                <w:b/>
                <w:bCs/>
              </w:rPr>
            </w:pPr>
          </w:p>
        </w:tc>
        <w:tc>
          <w:tcPr>
            <w:tcW w:w="681" w:type="pct"/>
            <w:vMerge/>
            <w:vAlign w:val="center"/>
          </w:tcPr>
          <w:p w14:paraId="52132576" w14:textId="77777777" w:rsidR="004F62FF" w:rsidRPr="009149A7" w:rsidRDefault="004F62FF" w:rsidP="004F62FF">
            <w:pPr>
              <w:jc w:val="center"/>
              <w:rPr>
                <w:rFonts w:ascii="Calibri Light" w:hAnsi="Calibri Light" w:cs="Calibri Light"/>
              </w:rPr>
            </w:pPr>
          </w:p>
        </w:tc>
        <w:tc>
          <w:tcPr>
            <w:tcW w:w="1691" w:type="pct"/>
            <w:vAlign w:val="center"/>
          </w:tcPr>
          <w:p w14:paraId="2B67527A" w14:textId="77777777" w:rsidR="004F62FF" w:rsidRPr="009149A7" w:rsidRDefault="004F62FF" w:rsidP="004F62FF">
            <w:pPr>
              <w:jc w:val="both"/>
              <w:rPr>
                <w:rFonts w:ascii="Calibri Light" w:hAnsi="Calibri Light" w:cs="Calibri Light"/>
              </w:rPr>
            </w:pPr>
            <w:r w:rsidRPr="009149A7">
              <w:rPr>
                <w:rFonts w:ascii="Calibri Light" w:hAnsi="Calibri Light" w:cs="Calibri Light"/>
              </w:rPr>
              <w:t>Programinėje įrangoje peržiūrimi nekritiniai įspėjimai ne rečiau nei 1 kartą per 3 darbo dienas</w:t>
            </w:r>
          </w:p>
          <w:p w14:paraId="2F07210D" w14:textId="69D2FD0C" w:rsidR="004F62FF" w:rsidRPr="009149A7" w:rsidRDefault="004F62FF" w:rsidP="004F62FF">
            <w:pPr>
              <w:jc w:val="both"/>
              <w:rPr>
                <w:rFonts w:ascii="Calibri Light" w:hAnsi="Calibri Light" w:cs="Calibri Light"/>
                <w:i/>
                <w:iCs/>
                <w:color w:val="4F81BD" w:themeColor="accent1"/>
              </w:rPr>
            </w:pPr>
          </w:p>
        </w:tc>
        <w:tc>
          <w:tcPr>
            <w:tcW w:w="958" w:type="pct"/>
            <w:vAlign w:val="center"/>
          </w:tcPr>
          <w:p w14:paraId="68F5D2A1" w14:textId="6C2B4DF2" w:rsidR="004F62FF" w:rsidRPr="009149A7" w:rsidRDefault="004F62FF" w:rsidP="004F62FF">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kokiu dažnumu diagnostikos specialistas peržiūri įspėjimus</w:t>
            </w:r>
          </w:p>
        </w:tc>
        <w:tc>
          <w:tcPr>
            <w:tcW w:w="1328" w:type="pct"/>
          </w:tcPr>
          <w:p w14:paraId="15105293" w14:textId="48A59EFF" w:rsidR="004F62FF" w:rsidRPr="009149A7" w:rsidRDefault="004F62FF" w:rsidP="004F62FF">
            <w:pPr>
              <w:jc w:val="both"/>
              <w:rPr>
                <w:rFonts w:ascii="Calibri Light" w:hAnsi="Calibri Light" w:cs="Calibri Light"/>
                <w:i/>
                <w:iCs/>
                <w:color w:val="4F81BD" w:themeColor="accent1"/>
              </w:rPr>
            </w:pPr>
            <w:r w:rsidRPr="009149A7">
              <w:rPr>
                <w:rFonts w:ascii="Calibri Light" w:hAnsi="Calibri Light" w:cs="Calibri Light"/>
              </w:rPr>
              <w:t>(šiam reikalavimui pagrindžiančių dokumentų nereikalaujama teikti)</w:t>
            </w:r>
          </w:p>
        </w:tc>
      </w:tr>
      <w:tr w:rsidR="004F62FF" w:rsidRPr="009149A7" w14:paraId="3615BB08" w14:textId="1B83AAC8" w:rsidTr="7D503C83">
        <w:trPr>
          <w:trHeight w:val="20"/>
          <w:jc w:val="center"/>
        </w:trPr>
        <w:tc>
          <w:tcPr>
            <w:tcW w:w="342" w:type="pct"/>
            <w:vMerge/>
            <w:vAlign w:val="center"/>
          </w:tcPr>
          <w:p w14:paraId="706D0EBB" w14:textId="77777777" w:rsidR="004F62FF" w:rsidRPr="009149A7" w:rsidRDefault="004F62FF" w:rsidP="004F62FF">
            <w:pPr>
              <w:pStyle w:val="ListParagraph"/>
              <w:numPr>
                <w:ilvl w:val="1"/>
                <w:numId w:val="54"/>
              </w:numPr>
              <w:jc w:val="center"/>
              <w:rPr>
                <w:rFonts w:ascii="Calibri Light" w:hAnsi="Calibri Light" w:cs="Calibri Light"/>
                <w:b/>
                <w:bCs/>
              </w:rPr>
            </w:pPr>
          </w:p>
        </w:tc>
        <w:tc>
          <w:tcPr>
            <w:tcW w:w="681" w:type="pct"/>
            <w:vMerge/>
            <w:vAlign w:val="center"/>
          </w:tcPr>
          <w:p w14:paraId="22DB201C" w14:textId="77777777" w:rsidR="004F62FF" w:rsidRPr="009149A7" w:rsidRDefault="004F62FF" w:rsidP="004F62FF">
            <w:pPr>
              <w:jc w:val="center"/>
              <w:rPr>
                <w:rFonts w:ascii="Calibri Light" w:hAnsi="Calibri Light" w:cs="Calibri Light"/>
              </w:rPr>
            </w:pPr>
          </w:p>
        </w:tc>
        <w:tc>
          <w:tcPr>
            <w:tcW w:w="1691" w:type="pct"/>
            <w:vAlign w:val="center"/>
          </w:tcPr>
          <w:p w14:paraId="7FEC995C" w14:textId="77777777" w:rsidR="004F62FF" w:rsidRPr="009149A7" w:rsidRDefault="004F62FF" w:rsidP="004F62FF">
            <w:pPr>
              <w:jc w:val="both"/>
              <w:rPr>
                <w:rFonts w:ascii="Calibri Light" w:hAnsi="Calibri Light" w:cs="Calibri Light"/>
              </w:rPr>
            </w:pPr>
            <w:r w:rsidRPr="009149A7">
              <w:rPr>
                <w:rFonts w:ascii="Calibri Light" w:hAnsi="Calibri Light" w:cs="Calibri Light"/>
              </w:rPr>
              <w:t>Programinėje įrangoje peržiūrimi kritiniai įspėjimai ne rečiau nei 1 kartą per 1 darbo dieną</w:t>
            </w:r>
          </w:p>
          <w:p w14:paraId="7954678E" w14:textId="5E429378" w:rsidR="004F62FF" w:rsidRPr="009149A7" w:rsidRDefault="004F62FF" w:rsidP="004F62FF">
            <w:pPr>
              <w:jc w:val="both"/>
              <w:rPr>
                <w:rFonts w:ascii="Calibri Light" w:hAnsi="Calibri Light" w:cs="Calibri Light"/>
                <w:highlight w:val="red"/>
              </w:rPr>
            </w:pPr>
          </w:p>
        </w:tc>
        <w:tc>
          <w:tcPr>
            <w:tcW w:w="958" w:type="pct"/>
          </w:tcPr>
          <w:p w14:paraId="6B53E1DE" w14:textId="61217CDC" w:rsidR="004F62FF" w:rsidRPr="009149A7" w:rsidRDefault="004F62FF" w:rsidP="004F62FF">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kokiu dažnumu diagnostikos specialistas peržiūri įspėjimus</w:t>
            </w:r>
          </w:p>
        </w:tc>
        <w:tc>
          <w:tcPr>
            <w:tcW w:w="1328" w:type="pct"/>
          </w:tcPr>
          <w:p w14:paraId="253B8549" w14:textId="14D188B0" w:rsidR="004F62FF" w:rsidRPr="009149A7" w:rsidRDefault="004F62FF" w:rsidP="004F62FF">
            <w:pPr>
              <w:jc w:val="both"/>
              <w:rPr>
                <w:rFonts w:ascii="Calibri Light" w:hAnsi="Calibri Light" w:cs="Calibri Light"/>
                <w:i/>
                <w:iCs/>
                <w:color w:val="4F81BD" w:themeColor="accent1"/>
              </w:rPr>
            </w:pPr>
            <w:r w:rsidRPr="009149A7">
              <w:rPr>
                <w:rFonts w:ascii="Calibri Light" w:hAnsi="Calibri Light" w:cs="Calibri Light"/>
              </w:rPr>
              <w:t>(šiam reikalavimui pagrindžiančių dokumentų nereikalaujama teikti)</w:t>
            </w:r>
          </w:p>
        </w:tc>
      </w:tr>
      <w:tr w:rsidR="00ED3310" w:rsidRPr="009149A7" w14:paraId="0DA36668" w14:textId="5783C111" w:rsidTr="7D503C83">
        <w:trPr>
          <w:trHeight w:val="20"/>
          <w:jc w:val="center"/>
        </w:trPr>
        <w:tc>
          <w:tcPr>
            <w:tcW w:w="342" w:type="pct"/>
            <w:vMerge/>
            <w:vAlign w:val="center"/>
          </w:tcPr>
          <w:p w14:paraId="7AB4F2E7" w14:textId="77777777" w:rsidR="00ED3310" w:rsidRPr="009149A7" w:rsidRDefault="00ED3310" w:rsidP="00ED3310">
            <w:pPr>
              <w:pStyle w:val="ListParagraph"/>
              <w:numPr>
                <w:ilvl w:val="1"/>
                <w:numId w:val="54"/>
              </w:numPr>
              <w:jc w:val="center"/>
              <w:rPr>
                <w:rFonts w:ascii="Calibri Light" w:hAnsi="Calibri Light" w:cs="Calibri Light"/>
                <w:b/>
                <w:bCs/>
              </w:rPr>
            </w:pPr>
          </w:p>
        </w:tc>
        <w:tc>
          <w:tcPr>
            <w:tcW w:w="681" w:type="pct"/>
            <w:vMerge/>
            <w:vAlign w:val="center"/>
          </w:tcPr>
          <w:p w14:paraId="0AD76F53" w14:textId="77777777" w:rsidR="00ED3310" w:rsidRPr="009149A7" w:rsidRDefault="00ED3310" w:rsidP="00ED3310">
            <w:pPr>
              <w:jc w:val="center"/>
              <w:rPr>
                <w:rFonts w:ascii="Calibri Light" w:hAnsi="Calibri Light" w:cs="Calibri Light"/>
              </w:rPr>
            </w:pPr>
          </w:p>
        </w:tc>
        <w:tc>
          <w:tcPr>
            <w:tcW w:w="1691" w:type="pct"/>
            <w:vAlign w:val="center"/>
          </w:tcPr>
          <w:p w14:paraId="05D669BF" w14:textId="77777777" w:rsidR="00ED3310" w:rsidRPr="009149A7" w:rsidRDefault="00ED3310" w:rsidP="00ED3310">
            <w:pPr>
              <w:jc w:val="both"/>
              <w:rPr>
                <w:rFonts w:ascii="Calibri Light" w:hAnsi="Calibri Light" w:cs="Calibri Light"/>
                <w:highlight w:val="red"/>
              </w:rPr>
            </w:pPr>
            <w:r w:rsidRPr="009149A7">
              <w:rPr>
                <w:rFonts w:ascii="Calibri Light" w:hAnsi="Calibri Light" w:cs="Calibri Light"/>
              </w:rPr>
              <w:t xml:space="preserve">Siurblių ir variklių būsenos bendroji apžvalga su diagnostikos specialistu ne mažiau nei 1 kartą per metus per MS </w:t>
            </w:r>
            <w:proofErr w:type="spellStart"/>
            <w:r w:rsidRPr="009149A7">
              <w:rPr>
                <w:rFonts w:ascii="Calibri Light" w:hAnsi="Calibri Light" w:cs="Calibri Light"/>
              </w:rPr>
              <w:t>Teams</w:t>
            </w:r>
            <w:proofErr w:type="spellEnd"/>
            <w:r w:rsidRPr="009149A7">
              <w:rPr>
                <w:rFonts w:ascii="Calibri Light" w:hAnsi="Calibri Light" w:cs="Calibri Light"/>
              </w:rPr>
              <w:t xml:space="preserve"> ar kt. nuotolinės komunikacijos kanalą </w:t>
            </w:r>
          </w:p>
        </w:tc>
        <w:tc>
          <w:tcPr>
            <w:tcW w:w="958" w:type="pct"/>
          </w:tcPr>
          <w:p w14:paraId="024D81E3" w14:textId="3AB48D79" w:rsidR="00ED3310" w:rsidRPr="009149A7" w:rsidRDefault="41D12718" w:rsidP="7D503C83">
            <w:pPr>
              <w:jc w:val="both"/>
              <w:rPr>
                <w:rFonts w:ascii="Calibri Light" w:hAnsi="Calibri Light" w:cs="Calibri Light"/>
              </w:rPr>
            </w:pPr>
            <w:r w:rsidRPr="7D503C83">
              <w:rPr>
                <w:rFonts w:ascii="Calibri Light" w:hAnsi="Calibri Light" w:cs="Calibri Light"/>
              </w:rPr>
              <w:t xml:space="preserve"> nepildoma</w:t>
            </w:r>
          </w:p>
        </w:tc>
        <w:tc>
          <w:tcPr>
            <w:tcW w:w="1328" w:type="pct"/>
          </w:tcPr>
          <w:p w14:paraId="74929B37" w14:textId="0C2F7F11" w:rsidR="00ED3310" w:rsidRPr="009149A7" w:rsidRDefault="00ED3310" w:rsidP="00ED3310">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ED3310" w:rsidRPr="009149A7" w14:paraId="21BF1026" w14:textId="68FCFC0A" w:rsidTr="7D503C83">
        <w:trPr>
          <w:trHeight w:val="20"/>
          <w:jc w:val="center"/>
        </w:trPr>
        <w:tc>
          <w:tcPr>
            <w:tcW w:w="342" w:type="pct"/>
            <w:vMerge/>
            <w:vAlign w:val="center"/>
          </w:tcPr>
          <w:p w14:paraId="509C6917" w14:textId="77777777" w:rsidR="00ED3310" w:rsidRPr="009149A7" w:rsidRDefault="00ED3310" w:rsidP="00ED3310">
            <w:pPr>
              <w:pStyle w:val="ListParagraph"/>
              <w:numPr>
                <w:ilvl w:val="1"/>
                <w:numId w:val="54"/>
              </w:numPr>
              <w:jc w:val="center"/>
              <w:rPr>
                <w:rFonts w:ascii="Calibri Light" w:hAnsi="Calibri Light" w:cs="Calibri Light"/>
                <w:b/>
                <w:bCs/>
              </w:rPr>
            </w:pPr>
          </w:p>
        </w:tc>
        <w:tc>
          <w:tcPr>
            <w:tcW w:w="681" w:type="pct"/>
            <w:vMerge/>
            <w:vAlign w:val="center"/>
          </w:tcPr>
          <w:p w14:paraId="1B7871DF" w14:textId="77777777" w:rsidR="00ED3310" w:rsidRPr="009149A7" w:rsidRDefault="00ED3310" w:rsidP="00ED3310">
            <w:pPr>
              <w:jc w:val="center"/>
              <w:rPr>
                <w:rFonts w:ascii="Calibri Light" w:hAnsi="Calibri Light" w:cs="Calibri Light"/>
              </w:rPr>
            </w:pPr>
          </w:p>
        </w:tc>
        <w:tc>
          <w:tcPr>
            <w:tcW w:w="1691" w:type="pct"/>
            <w:vAlign w:val="center"/>
          </w:tcPr>
          <w:p w14:paraId="76B53BAB" w14:textId="77777777" w:rsidR="00ED3310" w:rsidRPr="009149A7" w:rsidRDefault="00ED3310" w:rsidP="00ED3310">
            <w:pPr>
              <w:jc w:val="both"/>
              <w:rPr>
                <w:rFonts w:ascii="Calibri Light" w:hAnsi="Calibri Light" w:cs="Calibri Light"/>
              </w:rPr>
            </w:pPr>
            <w:r w:rsidRPr="009149A7">
              <w:rPr>
                <w:rFonts w:ascii="Calibri Light" w:hAnsi="Calibri Light" w:cs="Calibri Light"/>
              </w:rPr>
              <w:t>Į bendrą pasiūlymo kainą turi būti įskaičiuotas perkamos rotacinės įrangos nuotolinės būklės stebėjimo sistemos ir diagnostikos paslaugos teikimas 3 metams.</w:t>
            </w:r>
          </w:p>
        </w:tc>
        <w:tc>
          <w:tcPr>
            <w:tcW w:w="958" w:type="pct"/>
          </w:tcPr>
          <w:p w14:paraId="660F73F5" w14:textId="0EC562E3" w:rsidR="00ED3310" w:rsidRPr="009149A7" w:rsidRDefault="2ABBED28" w:rsidP="7D503C83">
            <w:pPr>
              <w:jc w:val="both"/>
              <w:rPr>
                <w:rFonts w:ascii="Calibri Light" w:hAnsi="Calibri Light" w:cs="Calibri Light"/>
              </w:rPr>
            </w:pPr>
            <w:r w:rsidRPr="7D503C83">
              <w:rPr>
                <w:rFonts w:ascii="Calibri Light" w:hAnsi="Calibri Light" w:cs="Calibri Light"/>
              </w:rPr>
              <w:t xml:space="preserve"> nepildoma</w:t>
            </w:r>
          </w:p>
        </w:tc>
        <w:tc>
          <w:tcPr>
            <w:tcW w:w="1328" w:type="pct"/>
          </w:tcPr>
          <w:p w14:paraId="4C5E070A" w14:textId="19870AC5" w:rsidR="00ED3310" w:rsidRPr="009149A7" w:rsidRDefault="00ED3310" w:rsidP="00ED3310">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r w:rsidR="00D95B80" w:rsidRPr="009149A7" w14:paraId="37DC17ED" w14:textId="439099CE" w:rsidTr="7D503C83">
        <w:trPr>
          <w:trHeight w:val="446"/>
          <w:jc w:val="center"/>
        </w:trPr>
        <w:tc>
          <w:tcPr>
            <w:tcW w:w="342" w:type="pct"/>
            <w:vMerge w:val="restart"/>
            <w:vAlign w:val="center"/>
          </w:tcPr>
          <w:p w14:paraId="39DB538D"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restart"/>
            <w:vAlign w:val="center"/>
          </w:tcPr>
          <w:p w14:paraId="2E212895" w14:textId="77777777" w:rsidR="00D95B80" w:rsidRPr="009149A7" w:rsidRDefault="00D95B80" w:rsidP="00D95B80">
            <w:pPr>
              <w:jc w:val="center"/>
              <w:rPr>
                <w:rFonts w:ascii="Calibri Light" w:hAnsi="Calibri Light" w:cs="Calibri Light"/>
              </w:rPr>
            </w:pPr>
            <w:r w:rsidRPr="009149A7">
              <w:rPr>
                <w:rFonts w:ascii="Calibri Light" w:hAnsi="Calibri Light" w:cs="Calibri Light"/>
              </w:rPr>
              <w:t>Gedimų nustatymas ir vertinimo metodika</w:t>
            </w:r>
          </w:p>
        </w:tc>
        <w:tc>
          <w:tcPr>
            <w:tcW w:w="1691" w:type="pct"/>
            <w:vAlign w:val="center"/>
          </w:tcPr>
          <w:p w14:paraId="491EA63C"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Tiekėjo diagnostikos specialistas ir/arba programinė įranga privalo gebėti nustatyti specifinius rotacinės įrangos būklės pokyčius ir gedimus, galimą būsenos pokyčio ar gedimo kilmę (išvardinta toliau 2.3 punkte), informuoti apie būklės pokyčius Pirkėjo darbuotojus, pateikti atliktinų aptarnavimo darbų rekomendaciją Pirkėjo darbuotojui, kuris planuoja rotacinės įrangos aptarnavimus ir remontą. Norint įsitikinti apie tinkamą diagnostiko taikomą metodiką įrenginio būklei ar gedimui nustatyti, reikalaujama, kad pateikta metodika, kuria vadovaujamasi būtų iš oficialių mokslinių šaltinių arba mokymo įstaigos, kurioje sertifikuotas specialistas įgijo savo sertifikatą arba siūlomo įrangos gamintojo oficialiai taikomą metodiką, jei gamintojo įgaliotas atstovas gali patvirtinti, kad tokia metodika vadovaujantis galima nustatyti atitinkamus gedimus.</w:t>
            </w:r>
          </w:p>
        </w:tc>
        <w:tc>
          <w:tcPr>
            <w:tcW w:w="958" w:type="pct"/>
          </w:tcPr>
          <w:p w14:paraId="7E9A9EBE" w14:textId="46DA9630" w:rsidR="7D503C83" w:rsidRDefault="7D503C83" w:rsidP="7D503C83">
            <w:pPr>
              <w:jc w:val="both"/>
              <w:rPr>
                <w:rFonts w:ascii="Calibri Light" w:hAnsi="Calibri Light" w:cs="Calibri Light"/>
              </w:rPr>
            </w:pPr>
            <w:r w:rsidRPr="7D503C83">
              <w:rPr>
                <w:rFonts w:ascii="Calibri Light" w:hAnsi="Calibri Light" w:cs="Calibri Light"/>
              </w:rPr>
              <w:t xml:space="preserve"> nepildoma</w:t>
            </w:r>
          </w:p>
        </w:tc>
        <w:tc>
          <w:tcPr>
            <w:tcW w:w="1328" w:type="pct"/>
          </w:tcPr>
          <w:p w14:paraId="36AB8825" w14:textId="19870AC5" w:rsidR="7D503C83" w:rsidRDefault="7D503C83" w:rsidP="7D503C83">
            <w:pPr>
              <w:jc w:val="both"/>
              <w:rPr>
                <w:rFonts w:ascii="Calibri Light" w:hAnsi="Calibri Light" w:cs="Calibri Light"/>
              </w:rPr>
            </w:pPr>
            <w:r w:rsidRPr="7D503C83">
              <w:rPr>
                <w:rFonts w:ascii="Calibri Light" w:hAnsi="Calibri Light" w:cs="Calibri Light"/>
              </w:rPr>
              <w:t>(šiam reikalavimui pagrindžiančių dokumentų nereikalaujama teikti)</w:t>
            </w:r>
          </w:p>
        </w:tc>
      </w:tr>
      <w:tr w:rsidR="000A1D4E" w:rsidRPr="009149A7" w14:paraId="378872C0" w14:textId="1062F4E3" w:rsidTr="7D503C83">
        <w:trPr>
          <w:trHeight w:val="43"/>
          <w:jc w:val="center"/>
        </w:trPr>
        <w:tc>
          <w:tcPr>
            <w:tcW w:w="342" w:type="pct"/>
            <w:vMerge/>
            <w:vAlign w:val="center"/>
          </w:tcPr>
          <w:p w14:paraId="118EA78E" w14:textId="77777777" w:rsidR="000A1D4E" w:rsidRPr="009149A7" w:rsidRDefault="000A1D4E" w:rsidP="00D95B80">
            <w:pPr>
              <w:pStyle w:val="ListParagraph"/>
              <w:numPr>
                <w:ilvl w:val="1"/>
                <w:numId w:val="54"/>
              </w:numPr>
              <w:jc w:val="center"/>
              <w:rPr>
                <w:rFonts w:ascii="Calibri Light" w:hAnsi="Calibri Light" w:cs="Calibri Light"/>
                <w:b/>
                <w:bCs/>
              </w:rPr>
            </w:pPr>
          </w:p>
        </w:tc>
        <w:tc>
          <w:tcPr>
            <w:tcW w:w="681" w:type="pct"/>
            <w:vMerge/>
            <w:vAlign w:val="center"/>
          </w:tcPr>
          <w:p w14:paraId="28BEBEDD" w14:textId="77777777" w:rsidR="000A1D4E" w:rsidRPr="009149A7" w:rsidRDefault="000A1D4E" w:rsidP="00D95B80">
            <w:pPr>
              <w:jc w:val="center"/>
              <w:rPr>
                <w:rFonts w:ascii="Calibri Light" w:hAnsi="Calibri Light" w:cs="Calibri Light"/>
              </w:rPr>
            </w:pPr>
          </w:p>
        </w:tc>
        <w:tc>
          <w:tcPr>
            <w:tcW w:w="1691" w:type="pct"/>
            <w:vAlign w:val="center"/>
          </w:tcPr>
          <w:p w14:paraId="5014DECC" w14:textId="77777777" w:rsidR="000A1D4E" w:rsidRPr="009149A7" w:rsidRDefault="000A1D4E" w:rsidP="00D95B80">
            <w:pPr>
              <w:jc w:val="both"/>
              <w:rPr>
                <w:rFonts w:ascii="Calibri Light" w:hAnsi="Calibri Light" w:cs="Calibri Light"/>
              </w:rPr>
            </w:pPr>
            <w:r w:rsidRPr="009149A7">
              <w:rPr>
                <w:rFonts w:ascii="Calibri Light" w:hAnsi="Calibri Light" w:cs="Calibri Light"/>
              </w:rPr>
              <w:t>Aptikti guolio išorinio riedėjimo žiedo pažeidimą</w:t>
            </w:r>
          </w:p>
          <w:p w14:paraId="22E7F400" w14:textId="6892E0E2" w:rsidR="000A1D4E" w:rsidRPr="009149A7" w:rsidRDefault="000A1D4E" w:rsidP="00D95B80">
            <w:pPr>
              <w:pStyle w:val="ListParagraph"/>
              <w:tabs>
                <w:tab w:val="left" w:pos="303"/>
              </w:tabs>
              <w:ind w:left="0"/>
              <w:jc w:val="both"/>
              <w:rPr>
                <w:rFonts w:ascii="Calibri Light" w:hAnsi="Calibri Light" w:cs="Calibri Light"/>
                <w:i/>
                <w:iCs/>
                <w:color w:val="4F81BD" w:themeColor="accent1"/>
              </w:rPr>
            </w:pPr>
          </w:p>
        </w:tc>
        <w:tc>
          <w:tcPr>
            <w:tcW w:w="958" w:type="pct"/>
          </w:tcPr>
          <w:p w14:paraId="0145922C" w14:textId="77777777" w:rsidR="000A1D4E" w:rsidRPr="009149A7" w:rsidRDefault="000A1D4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65055070" w14:textId="77777777" w:rsidR="000A1D4E" w:rsidRPr="009149A7" w:rsidRDefault="000A1D4E" w:rsidP="00D95B80">
            <w:pPr>
              <w:jc w:val="both"/>
              <w:rPr>
                <w:rFonts w:ascii="Calibri Light" w:hAnsi="Calibri Light" w:cs="Calibri Light"/>
                <w:i/>
                <w:iCs/>
                <w:color w:val="4F81BD" w:themeColor="accent1"/>
                <w:kern w:val="2"/>
                <w14:ligatures w14:val="standardContextual"/>
              </w:rPr>
            </w:pPr>
          </w:p>
          <w:p w14:paraId="300AFF0E" w14:textId="23FCBCAA" w:rsidR="000A1D4E" w:rsidRPr="009149A7" w:rsidRDefault="000A1D4E" w:rsidP="00D95B80">
            <w:pPr>
              <w:jc w:val="both"/>
              <w:rPr>
                <w:rFonts w:ascii="Calibri Light" w:hAnsi="Calibri Light" w:cs="Calibri Light"/>
                <w:i/>
                <w:iCs/>
                <w:color w:val="4F81BD" w:themeColor="accent1"/>
              </w:rPr>
            </w:pPr>
          </w:p>
        </w:tc>
        <w:tc>
          <w:tcPr>
            <w:tcW w:w="1328" w:type="pct"/>
          </w:tcPr>
          <w:p w14:paraId="3F5952F3" w14:textId="375E1211" w:rsidR="000A1D4E"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6AAE4A50" w14:textId="026E8DDD" w:rsidTr="7D503C83">
        <w:trPr>
          <w:trHeight w:val="37"/>
          <w:jc w:val="center"/>
        </w:trPr>
        <w:tc>
          <w:tcPr>
            <w:tcW w:w="342" w:type="pct"/>
            <w:vMerge/>
            <w:vAlign w:val="center"/>
          </w:tcPr>
          <w:p w14:paraId="08A705EC"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0A9ADDDE" w14:textId="77777777" w:rsidR="00D95B80" w:rsidRPr="009149A7" w:rsidRDefault="00D95B80" w:rsidP="00D95B80">
            <w:pPr>
              <w:jc w:val="center"/>
              <w:rPr>
                <w:rFonts w:ascii="Calibri Light" w:hAnsi="Calibri Light" w:cs="Calibri Light"/>
              </w:rPr>
            </w:pPr>
          </w:p>
        </w:tc>
        <w:tc>
          <w:tcPr>
            <w:tcW w:w="1691" w:type="pct"/>
            <w:vAlign w:val="center"/>
          </w:tcPr>
          <w:p w14:paraId="723E4ACA"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guolio vidinio riedėjimo žiedo pažeidimą</w:t>
            </w:r>
          </w:p>
        </w:tc>
        <w:tc>
          <w:tcPr>
            <w:tcW w:w="958" w:type="pct"/>
            <w:vAlign w:val="center"/>
          </w:tcPr>
          <w:p w14:paraId="5AC8099D"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4725AAF8"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0B1CCB42" w14:textId="31DE9D93" w:rsidR="00D95B80" w:rsidRPr="009149A7" w:rsidRDefault="00D95B80" w:rsidP="00D95B80">
            <w:pPr>
              <w:jc w:val="both"/>
              <w:rPr>
                <w:rFonts w:ascii="Calibri Light" w:hAnsi="Calibri Light" w:cs="Calibri Light"/>
              </w:rPr>
            </w:pPr>
          </w:p>
        </w:tc>
        <w:tc>
          <w:tcPr>
            <w:tcW w:w="1328" w:type="pct"/>
          </w:tcPr>
          <w:p w14:paraId="3F81612C" w14:textId="7A4D8665"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34FFA361" w14:textId="4441317C" w:rsidTr="7D503C83">
        <w:trPr>
          <w:trHeight w:val="37"/>
          <w:jc w:val="center"/>
        </w:trPr>
        <w:tc>
          <w:tcPr>
            <w:tcW w:w="342" w:type="pct"/>
            <w:vMerge/>
            <w:vAlign w:val="center"/>
          </w:tcPr>
          <w:p w14:paraId="3B65C6C4"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4A870FAA" w14:textId="77777777" w:rsidR="00D95B80" w:rsidRPr="009149A7" w:rsidRDefault="00D95B80" w:rsidP="00D95B80">
            <w:pPr>
              <w:jc w:val="center"/>
              <w:rPr>
                <w:rFonts w:ascii="Calibri Light" w:hAnsi="Calibri Light" w:cs="Calibri Light"/>
              </w:rPr>
            </w:pPr>
          </w:p>
        </w:tc>
        <w:tc>
          <w:tcPr>
            <w:tcW w:w="1691" w:type="pct"/>
            <w:vAlign w:val="center"/>
          </w:tcPr>
          <w:p w14:paraId="3A70CB05"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guolio riedėjimo elementų pažeidimą</w:t>
            </w:r>
          </w:p>
        </w:tc>
        <w:tc>
          <w:tcPr>
            <w:tcW w:w="958" w:type="pct"/>
            <w:vAlign w:val="center"/>
          </w:tcPr>
          <w:p w14:paraId="142945A0"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0E60D78E"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343A208D" w14:textId="444FE5BF" w:rsidR="00D95B80" w:rsidRPr="009149A7" w:rsidRDefault="00D95B80" w:rsidP="00D95B80">
            <w:pPr>
              <w:jc w:val="both"/>
              <w:rPr>
                <w:rFonts w:ascii="Calibri Light" w:hAnsi="Calibri Light" w:cs="Calibri Light"/>
              </w:rPr>
            </w:pPr>
          </w:p>
        </w:tc>
        <w:tc>
          <w:tcPr>
            <w:tcW w:w="1328" w:type="pct"/>
          </w:tcPr>
          <w:p w14:paraId="650E3740" w14:textId="0C622B06"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3ADA2076" w14:textId="055CFE44" w:rsidTr="7D503C83">
        <w:trPr>
          <w:trHeight w:val="37"/>
          <w:jc w:val="center"/>
        </w:trPr>
        <w:tc>
          <w:tcPr>
            <w:tcW w:w="342" w:type="pct"/>
            <w:vMerge/>
            <w:vAlign w:val="center"/>
          </w:tcPr>
          <w:p w14:paraId="4E2B9821"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7978064C" w14:textId="77777777" w:rsidR="00D95B80" w:rsidRPr="009149A7" w:rsidRDefault="00D95B80" w:rsidP="00D95B80">
            <w:pPr>
              <w:jc w:val="center"/>
              <w:rPr>
                <w:rFonts w:ascii="Calibri Light" w:hAnsi="Calibri Light" w:cs="Calibri Light"/>
              </w:rPr>
            </w:pPr>
          </w:p>
        </w:tc>
        <w:tc>
          <w:tcPr>
            <w:tcW w:w="1691" w:type="pct"/>
            <w:vAlign w:val="center"/>
          </w:tcPr>
          <w:p w14:paraId="0C96896C"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guolio separatoriaus pažeidimą</w:t>
            </w:r>
          </w:p>
        </w:tc>
        <w:tc>
          <w:tcPr>
            <w:tcW w:w="958" w:type="pct"/>
            <w:vAlign w:val="center"/>
          </w:tcPr>
          <w:p w14:paraId="0622B8CC"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7D18254D"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225BE7D8" w14:textId="482DA5F4" w:rsidR="00D95B80" w:rsidRPr="009149A7" w:rsidRDefault="00D95B80" w:rsidP="00D95B80">
            <w:pPr>
              <w:jc w:val="both"/>
              <w:rPr>
                <w:rFonts w:ascii="Calibri Light" w:hAnsi="Calibri Light" w:cs="Calibri Light"/>
              </w:rPr>
            </w:pPr>
          </w:p>
        </w:tc>
        <w:tc>
          <w:tcPr>
            <w:tcW w:w="1328" w:type="pct"/>
          </w:tcPr>
          <w:p w14:paraId="20B05D89" w14:textId="33600FCE"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28E6C8CF" w14:textId="389ACA97" w:rsidTr="7D503C83">
        <w:trPr>
          <w:trHeight w:val="37"/>
          <w:jc w:val="center"/>
        </w:trPr>
        <w:tc>
          <w:tcPr>
            <w:tcW w:w="342" w:type="pct"/>
            <w:vMerge/>
            <w:vAlign w:val="center"/>
          </w:tcPr>
          <w:p w14:paraId="5D1C2449"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1BA8E10F" w14:textId="77777777" w:rsidR="00D95B80" w:rsidRPr="009149A7" w:rsidRDefault="00D95B80" w:rsidP="00D95B80">
            <w:pPr>
              <w:jc w:val="center"/>
              <w:rPr>
                <w:rFonts w:ascii="Calibri Light" w:hAnsi="Calibri Light" w:cs="Calibri Light"/>
              </w:rPr>
            </w:pPr>
          </w:p>
        </w:tc>
        <w:tc>
          <w:tcPr>
            <w:tcW w:w="1691" w:type="pct"/>
            <w:vAlign w:val="center"/>
          </w:tcPr>
          <w:p w14:paraId="38CEBC70"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elektros variklio rotoriaus disbalansą</w:t>
            </w:r>
          </w:p>
        </w:tc>
        <w:tc>
          <w:tcPr>
            <w:tcW w:w="958" w:type="pct"/>
            <w:vAlign w:val="center"/>
          </w:tcPr>
          <w:p w14:paraId="6E1FF32B"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5AC0BAB2"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2EC72518" w14:textId="1A446C1E" w:rsidR="00D95B80" w:rsidRPr="009149A7" w:rsidRDefault="00D95B80" w:rsidP="00D95B80">
            <w:pPr>
              <w:jc w:val="both"/>
              <w:rPr>
                <w:rFonts w:ascii="Calibri Light" w:hAnsi="Calibri Light" w:cs="Calibri Light"/>
              </w:rPr>
            </w:pPr>
          </w:p>
        </w:tc>
        <w:tc>
          <w:tcPr>
            <w:tcW w:w="1328" w:type="pct"/>
          </w:tcPr>
          <w:p w14:paraId="4A63AE2D" w14:textId="5A3C798A"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76BDD396" w14:textId="2C59E8DE" w:rsidTr="7D503C83">
        <w:trPr>
          <w:trHeight w:val="37"/>
          <w:jc w:val="center"/>
        </w:trPr>
        <w:tc>
          <w:tcPr>
            <w:tcW w:w="342" w:type="pct"/>
            <w:vMerge/>
            <w:vAlign w:val="center"/>
          </w:tcPr>
          <w:p w14:paraId="38B284CB"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339D202F" w14:textId="77777777" w:rsidR="00D95B80" w:rsidRPr="009149A7" w:rsidRDefault="00D95B80" w:rsidP="00D95B80">
            <w:pPr>
              <w:jc w:val="center"/>
              <w:rPr>
                <w:rFonts w:ascii="Calibri Light" w:hAnsi="Calibri Light" w:cs="Calibri Light"/>
              </w:rPr>
            </w:pPr>
          </w:p>
        </w:tc>
        <w:tc>
          <w:tcPr>
            <w:tcW w:w="1691" w:type="pct"/>
            <w:vAlign w:val="center"/>
          </w:tcPr>
          <w:p w14:paraId="2DE88D02"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siurblio darbo rato dinaminį disbalansą</w:t>
            </w:r>
          </w:p>
        </w:tc>
        <w:tc>
          <w:tcPr>
            <w:tcW w:w="958" w:type="pct"/>
            <w:vAlign w:val="center"/>
          </w:tcPr>
          <w:p w14:paraId="4D7648B6"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4DD056CB"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4C9E7A12" w14:textId="4DF472A5" w:rsidR="00D95B80" w:rsidRPr="009149A7" w:rsidRDefault="00D95B80" w:rsidP="00D95B80">
            <w:pPr>
              <w:jc w:val="both"/>
              <w:rPr>
                <w:rFonts w:ascii="Calibri Light" w:hAnsi="Calibri Light" w:cs="Calibri Light"/>
              </w:rPr>
            </w:pPr>
          </w:p>
        </w:tc>
        <w:tc>
          <w:tcPr>
            <w:tcW w:w="1328" w:type="pct"/>
          </w:tcPr>
          <w:p w14:paraId="0B645B6D" w14:textId="3914BDE4"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23CC4667" w14:textId="3FA924C7" w:rsidTr="7D503C83">
        <w:trPr>
          <w:trHeight w:val="37"/>
          <w:jc w:val="center"/>
        </w:trPr>
        <w:tc>
          <w:tcPr>
            <w:tcW w:w="342" w:type="pct"/>
            <w:vMerge/>
            <w:vAlign w:val="center"/>
          </w:tcPr>
          <w:p w14:paraId="6B6B1388"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05D933EF" w14:textId="77777777" w:rsidR="00D95B80" w:rsidRPr="009149A7" w:rsidRDefault="00D95B80" w:rsidP="00D95B80">
            <w:pPr>
              <w:jc w:val="center"/>
              <w:rPr>
                <w:rFonts w:ascii="Calibri Light" w:hAnsi="Calibri Light" w:cs="Calibri Light"/>
              </w:rPr>
            </w:pPr>
          </w:p>
        </w:tc>
        <w:tc>
          <w:tcPr>
            <w:tcW w:w="1691" w:type="pct"/>
            <w:vAlign w:val="center"/>
          </w:tcPr>
          <w:p w14:paraId="78A9FE1C"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movos gedimą</w:t>
            </w:r>
          </w:p>
        </w:tc>
        <w:tc>
          <w:tcPr>
            <w:tcW w:w="958" w:type="pct"/>
            <w:vAlign w:val="center"/>
          </w:tcPr>
          <w:p w14:paraId="2C867168"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3CB978B9"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32593829" w14:textId="35DF032D" w:rsidR="00D95B80" w:rsidRPr="009149A7" w:rsidRDefault="00D95B80" w:rsidP="00D95B80">
            <w:pPr>
              <w:jc w:val="both"/>
              <w:rPr>
                <w:rFonts w:ascii="Calibri Light" w:hAnsi="Calibri Light" w:cs="Calibri Light"/>
              </w:rPr>
            </w:pPr>
          </w:p>
        </w:tc>
        <w:tc>
          <w:tcPr>
            <w:tcW w:w="1328" w:type="pct"/>
          </w:tcPr>
          <w:p w14:paraId="34672F9F" w14:textId="6F2C534E"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6DBEE4F5" w14:textId="00D168A8" w:rsidTr="7D503C83">
        <w:trPr>
          <w:trHeight w:val="37"/>
          <w:jc w:val="center"/>
        </w:trPr>
        <w:tc>
          <w:tcPr>
            <w:tcW w:w="342" w:type="pct"/>
            <w:vMerge/>
            <w:vAlign w:val="center"/>
          </w:tcPr>
          <w:p w14:paraId="6EB59829"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479B4652" w14:textId="77777777" w:rsidR="00D95B80" w:rsidRPr="009149A7" w:rsidRDefault="00D95B80" w:rsidP="00D95B80">
            <w:pPr>
              <w:jc w:val="center"/>
              <w:rPr>
                <w:rFonts w:ascii="Calibri Light" w:hAnsi="Calibri Light" w:cs="Calibri Light"/>
              </w:rPr>
            </w:pPr>
          </w:p>
        </w:tc>
        <w:tc>
          <w:tcPr>
            <w:tcW w:w="1691" w:type="pct"/>
            <w:vAlign w:val="center"/>
          </w:tcPr>
          <w:p w14:paraId="2AE58125"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velenų centrų ašiškumo nebuvimą</w:t>
            </w:r>
          </w:p>
        </w:tc>
        <w:tc>
          <w:tcPr>
            <w:tcW w:w="958" w:type="pct"/>
            <w:vAlign w:val="center"/>
          </w:tcPr>
          <w:p w14:paraId="41983B9D"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0833C158"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448CEF23" w14:textId="4789AA04" w:rsidR="00D95B80" w:rsidRPr="009149A7" w:rsidRDefault="00D95B80" w:rsidP="00D95B80">
            <w:pPr>
              <w:jc w:val="both"/>
              <w:rPr>
                <w:rFonts w:ascii="Calibri Light" w:hAnsi="Calibri Light" w:cs="Calibri Light"/>
              </w:rPr>
            </w:pPr>
          </w:p>
        </w:tc>
        <w:tc>
          <w:tcPr>
            <w:tcW w:w="1328" w:type="pct"/>
          </w:tcPr>
          <w:p w14:paraId="5E9E2C94" w14:textId="0B47B467"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0DB366B6" w14:textId="149BAB97" w:rsidTr="7D503C83">
        <w:trPr>
          <w:trHeight w:val="37"/>
          <w:jc w:val="center"/>
        </w:trPr>
        <w:tc>
          <w:tcPr>
            <w:tcW w:w="342" w:type="pct"/>
            <w:vMerge/>
            <w:vAlign w:val="center"/>
          </w:tcPr>
          <w:p w14:paraId="4F6283A3"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1160EF24" w14:textId="77777777" w:rsidR="00D95B80" w:rsidRPr="009149A7" w:rsidRDefault="00D95B80" w:rsidP="00D95B80">
            <w:pPr>
              <w:jc w:val="center"/>
              <w:rPr>
                <w:rFonts w:ascii="Calibri Light" w:hAnsi="Calibri Light" w:cs="Calibri Light"/>
              </w:rPr>
            </w:pPr>
          </w:p>
        </w:tc>
        <w:tc>
          <w:tcPr>
            <w:tcW w:w="1691" w:type="pct"/>
            <w:vAlign w:val="center"/>
          </w:tcPr>
          <w:p w14:paraId="4EC2F345"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mechaninį įrangos laisvumą</w:t>
            </w:r>
          </w:p>
        </w:tc>
        <w:tc>
          <w:tcPr>
            <w:tcW w:w="958" w:type="pct"/>
            <w:vAlign w:val="center"/>
          </w:tcPr>
          <w:p w14:paraId="27FB8AF0"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780DF01A"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49C10A42" w14:textId="074C3F09" w:rsidR="00D95B80" w:rsidRPr="009149A7" w:rsidRDefault="00D95B80" w:rsidP="00D95B80">
            <w:pPr>
              <w:jc w:val="both"/>
              <w:rPr>
                <w:rFonts w:ascii="Calibri Light" w:hAnsi="Calibri Light" w:cs="Calibri Light"/>
              </w:rPr>
            </w:pPr>
          </w:p>
        </w:tc>
        <w:tc>
          <w:tcPr>
            <w:tcW w:w="1328" w:type="pct"/>
          </w:tcPr>
          <w:p w14:paraId="4974BECF" w14:textId="0B580FBC"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2F5AAD8D" w14:textId="700F8DA4" w:rsidTr="7D503C83">
        <w:trPr>
          <w:trHeight w:val="37"/>
          <w:jc w:val="center"/>
        </w:trPr>
        <w:tc>
          <w:tcPr>
            <w:tcW w:w="342" w:type="pct"/>
            <w:vMerge/>
            <w:vAlign w:val="center"/>
          </w:tcPr>
          <w:p w14:paraId="36781AB3"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38A522EA" w14:textId="77777777" w:rsidR="00D95B80" w:rsidRPr="009149A7" w:rsidRDefault="00D95B80" w:rsidP="00D95B80">
            <w:pPr>
              <w:jc w:val="center"/>
              <w:rPr>
                <w:rFonts w:ascii="Calibri Light" w:hAnsi="Calibri Light" w:cs="Calibri Light"/>
              </w:rPr>
            </w:pPr>
          </w:p>
        </w:tc>
        <w:tc>
          <w:tcPr>
            <w:tcW w:w="1691" w:type="pct"/>
            <w:vAlign w:val="center"/>
          </w:tcPr>
          <w:p w14:paraId="32393556"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rezonansą</w:t>
            </w:r>
          </w:p>
        </w:tc>
        <w:tc>
          <w:tcPr>
            <w:tcW w:w="958" w:type="pct"/>
          </w:tcPr>
          <w:p w14:paraId="57C00546"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7C9730E2"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4F3B41DD" w14:textId="131AFF1C" w:rsidR="00D95B80" w:rsidRPr="009149A7" w:rsidRDefault="00D95B80" w:rsidP="00D95B80">
            <w:pPr>
              <w:jc w:val="both"/>
              <w:rPr>
                <w:rFonts w:ascii="Calibri Light" w:hAnsi="Calibri Light" w:cs="Calibri Light"/>
              </w:rPr>
            </w:pPr>
          </w:p>
        </w:tc>
        <w:tc>
          <w:tcPr>
            <w:tcW w:w="1328" w:type="pct"/>
          </w:tcPr>
          <w:p w14:paraId="7586CA6F" w14:textId="28032BC7"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76597DF6" w14:textId="5A6BDB66" w:rsidTr="7D503C83">
        <w:trPr>
          <w:trHeight w:val="37"/>
          <w:jc w:val="center"/>
        </w:trPr>
        <w:tc>
          <w:tcPr>
            <w:tcW w:w="342" w:type="pct"/>
            <w:vMerge/>
            <w:vAlign w:val="center"/>
          </w:tcPr>
          <w:p w14:paraId="44C0D423"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34971B5B" w14:textId="77777777" w:rsidR="00D95B80" w:rsidRPr="009149A7" w:rsidRDefault="00D95B80" w:rsidP="00D95B80">
            <w:pPr>
              <w:jc w:val="center"/>
              <w:rPr>
                <w:rFonts w:ascii="Calibri Light" w:hAnsi="Calibri Light" w:cs="Calibri Light"/>
              </w:rPr>
            </w:pPr>
          </w:p>
        </w:tc>
        <w:tc>
          <w:tcPr>
            <w:tcW w:w="1691" w:type="pct"/>
            <w:vAlign w:val="center"/>
          </w:tcPr>
          <w:p w14:paraId="24014754"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velenų įlinkį</w:t>
            </w:r>
          </w:p>
        </w:tc>
        <w:tc>
          <w:tcPr>
            <w:tcW w:w="958" w:type="pct"/>
          </w:tcPr>
          <w:p w14:paraId="601A301D"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67B4B721"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1AE24ABA" w14:textId="0DB9898D" w:rsidR="00D95B80" w:rsidRPr="009149A7" w:rsidRDefault="00D95B80" w:rsidP="00D95B80">
            <w:pPr>
              <w:jc w:val="both"/>
              <w:rPr>
                <w:rFonts w:ascii="Calibri Light" w:hAnsi="Calibri Light" w:cs="Calibri Light"/>
                <w:i/>
                <w:iCs/>
                <w:color w:val="4F81BD" w:themeColor="accent1"/>
              </w:rPr>
            </w:pPr>
          </w:p>
        </w:tc>
        <w:tc>
          <w:tcPr>
            <w:tcW w:w="1328" w:type="pct"/>
          </w:tcPr>
          <w:p w14:paraId="35015972" w14:textId="23BED729"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49152025" w14:textId="46B5829A" w:rsidTr="7D503C83">
        <w:trPr>
          <w:trHeight w:val="37"/>
          <w:jc w:val="center"/>
        </w:trPr>
        <w:tc>
          <w:tcPr>
            <w:tcW w:w="342" w:type="pct"/>
            <w:vMerge/>
            <w:vAlign w:val="center"/>
          </w:tcPr>
          <w:p w14:paraId="62422FA4"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202A885D" w14:textId="77777777" w:rsidR="00D95B80" w:rsidRPr="009149A7" w:rsidRDefault="00D95B80" w:rsidP="00D95B80">
            <w:pPr>
              <w:jc w:val="center"/>
              <w:rPr>
                <w:rFonts w:ascii="Calibri Light" w:hAnsi="Calibri Light" w:cs="Calibri Light"/>
              </w:rPr>
            </w:pPr>
          </w:p>
        </w:tc>
        <w:tc>
          <w:tcPr>
            <w:tcW w:w="1691" w:type="pct"/>
            <w:vAlign w:val="center"/>
          </w:tcPr>
          <w:p w14:paraId="1ABE0CD6"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 xml:space="preserve">Aptikti </w:t>
            </w:r>
            <w:proofErr w:type="spellStart"/>
            <w:r w:rsidRPr="009149A7">
              <w:rPr>
                <w:rFonts w:ascii="Calibri Light" w:hAnsi="Calibri Light" w:cs="Calibri Light"/>
              </w:rPr>
              <w:t>kavitaciją</w:t>
            </w:r>
            <w:proofErr w:type="spellEnd"/>
          </w:p>
        </w:tc>
        <w:tc>
          <w:tcPr>
            <w:tcW w:w="958" w:type="pct"/>
            <w:vAlign w:val="center"/>
          </w:tcPr>
          <w:p w14:paraId="07FF384D"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651F8B2E"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062B602C" w14:textId="21DE986D" w:rsidR="00D95B80" w:rsidRPr="009149A7" w:rsidRDefault="00D95B80" w:rsidP="00D95B80">
            <w:pPr>
              <w:jc w:val="both"/>
              <w:rPr>
                <w:rFonts w:ascii="Calibri Light" w:hAnsi="Calibri Light" w:cs="Calibri Light"/>
              </w:rPr>
            </w:pPr>
          </w:p>
        </w:tc>
        <w:tc>
          <w:tcPr>
            <w:tcW w:w="1328" w:type="pct"/>
          </w:tcPr>
          <w:p w14:paraId="4614B6CE" w14:textId="4C3EC83A"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3BD728B3" w14:textId="3DFFE06D" w:rsidTr="7D503C83">
        <w:trPr>
          <w:trHeight w:val="37"/>
          <w:jc w:val="center"/>
        </w:trPr>
        <w:tc>
          <w:tcPr>
            <w:tcW w:w="342" w:type="pct"/>
            <w:vMerge/>
            <w:vAlign w:val="center"/>
          </w:tcPr>
          <w:p w14:paraId="4A7F1311"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080B5509" w14:textId="77777777" w:rsidR="00D95B80" w:rsidRPr="009149A7" w:rsidRDefault="00D95B80" w:rsidP="00D95B80">
            <w:pPr>
              <w:jc w:val="center"/>
              <w:rPr>
                <w:rFonts w:ascii="Calibri Light" w:hAnsi="Calibri Light" w:cs="Calibri Light"/>
              </w:rPr>
            </w:pPr>
          </w:p>
        </w:tc>
        <w:tc>
          <w:tcPr>
            <w:tcW w:w="1691" w:type="pct"/>
            <w:vAlign w:val="center"/>
          </w:tcPr>
          <w:p w14:paraId="35C9F64A"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siurblio darbo rato mentelės (sparno) praeinamumo neatitikimą ir/ar mentelės (sparno) pažeidimą</w:t>
            </w:r>
          </w:p>
        </w:tc>
        <w:tc>
          <w:tcPr>
            <w:tcW w:w="958" w:type="pct"/>
            <w:vAlign w:val="center"/>
          </w:tcPr>
          <w:p w14:paraId="1FFA3B51"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5DC2625F"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0544CF73" w14:textId="738A5BE5" w:rsidR="00D95B80" w:rsidRPr="009149A7" w:rsidRDefault="00D95B80" w:rsidP="00D95B80">
            <w:pPr>
              <w:jc w:val="both"/>
              <w:rPr>
                <w:rFonts w:ascii="Calibri Light" w:hAnsi="Calibri Light" w:cs="Calibri Light"/>
                <w:i/>
                <w:iCs/>
                <w:color w:val="4F81BD" w:themeColor="accent1"/>
              </w:rPr>
            </w:pPr>
          </w:p>
        </w:tc>
        <w:tc>
          <w:tcPr>
            <w:tcW w:w="1328" w:type="pct"/>
          </w:tcPr>
          <w:p w14:paraId="01615AA9" w14:textId="5CFB7D79"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55328D04" w14:textId="3A376BAA" w:rsidTr="7D503C83">
        <w:trPr>
          <w:trHeight w:val="37"/>
          <w:jc w:val="center"/>
        </w:trPr>
        <w:tc>
          <w:tcPr>
            <w:tcW w:w="342" w:type="pct"/>
            <w:vMerge/>
            <w:vAlign w:val="center"/>
          </w:tcPr>
          <w:p w14:paraId="48411E2A"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052F0183" w14:textId="77777777" w:rsidR="00D95B80" w:rsidRPr="009149A7" w:rsidRDefault="00D95B80" w:rsidP="00D95B80">
            <w:pPr>
              <w:jc w:val="center"/>
              <w:rPr>
                <w:rFonts w:ascii="Calibri Light" w:hAnsi="Calibri Light" w:cs="Calibri Light"/>
              </w:rPr>
            </w:pPr>
          </w:p>
        </w:tc>
        <w:tc>
          <w:tcPr>
            <w:tcW w:w="1691" w:type="pct"/>
            <w:vAlign w:val="center"/>
          </w:tcPr>
          <w:p w14:paraId="7759A04E"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elektros variklio rotoriaus problemas</w:t>
            </w:r>
          </w:p>
        </w:tc>
        <w:tc>
          <w:tcPr>
            <w:tcW w:w="958" w:type="pct"/>
            <w:vAlign w:val="center"/>
          </w:tcPr>
          <w:p w14:paraId="4467C67F"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5C36E135"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406A9DBF" w14:textId="1DF45947" w:rsidR="00D95B80" w:rsidRPr="009149A7" w:rsidRDefault="00D95B80" w:rsidP="00D95B80">
            <w:pPr>
              <w:jc w:val="both"/>
              <w:rPr>
                <w:rFonts w:ascii="Calibri Light" w:hAnsi="Calibri Light" w:cs="Calibri Light"/>
                <w:i/>
                <w:iCs/>
                <w:color w:val="4F81BD" w:themeColor="accent1"/>
              </w:rPr>
            </w:pPr>
          </w:p>
        </w:tc>
        <w:tc>
          <w:tcPr>
            <w:tcW w:w="1328" w:type="pct"/>
          </w:tcPr>
          <w:p w14:paraId="280A52A2" w14:textId="1FD2FEAB"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0D160718" w14:textId="5100643D" w:rsidTr="7D503C83">
        <w:trPr>
          <w:trHeight w:val="37"/>
          <w:jc w:val="center"/>
        </w:trPr>
        <w:tc>
          <w:tcPr>
            <w:tcW w:w="342" w:type="pct"/>
            <w:vMerge/>
            <w:vAlign w:val="center"/>
          </w:tcPr>
          <w:p w14:paraId="0F58AA1F"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57832EAB" w14:textId="77777777" w:rsidR="00D95B80" w:rsidRPr="009149A7" w:rsidRDefault="00D95B80" w:rsidP="00D95B80">
            <w:pPr>
              <w:jc w:val="center"/>
              <w:rPr>
                <w:rFonts w:ascii="Calibri Light" w:hAnsi="Calibri Light" w:cs="Calibri Light"/>
              </w:rPr>
            </w:pPr>
          </w:p>
        </w:tc>
        <w:tc>
          <w:tcPr>
            <w:tcW w:w="1691" w:type="pct"/>
            <w:vAlign w:val="center"/>
          </w:tcPr>
          <w:p w14:paraId="5EA233EE"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elektros variklio rotoriaus strypų nutrūkimą</w:t>
            </w:r>
          </w:p>
        </w:tc>
        <w:tc>
          <w:tcPr>
            <w:tcW w:w="958" w:type="pct"/>
            <w:vAlign w:val="center"/>
          </w:tcPr>
          <w:p w14:paraId="0FAF1B30"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4BB2BF3A"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235EF627" w14:textId="4211C0A6" w:rsidR="00D95B80" w:rsidRPr="009149A7" w:rsidRDefault="00D95B80" w:rsidP="00D95B80">
            <w:pPr>
              <w:jc w:val="both"/>
              <w:rPr>
                <w:rFonts w:ascii="Calibri Light" w:hAnsi="Calibri Light" w:cs="Calibri Light"/>
                <w:i/>
                <w:iCs/>
                <w:color w:val="4F81BD" w:themeColor="accent1"/>
              </w:rPr>
            </w:pPr>
          </w:p>
        </w:tc>
        <w:tc>
          <w:tcPr>
            <w:tcW w:w="1328" w:type="pct"/>
          </w:tcPr>
          <w:p w14:paraId="116E5010" w14:textId="28B3212A"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2A66B9B9" w14:textId="0E9DB393" w:rsidTr="7D503C83">
        <w:trPr>
          <w:trHeight w:val="439"/>
          <w:jc w:val="center"/>
        </w:trPr>
        <w:tc>
          <w:tcPr>
            <w:tcW w:w="342" w:type="pct"/>
            <w:vMerge/>
            <w:vAlign w:val="center"/>
          </w:tcPr>
          <w:p w14:paraId="211ADDCA"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Merge/>
            <w:vAlign w:val="center"/>
          </w:tcPr>
          <w:p w14:paraId="1EBB5F75" w14:textId="77777777" w:rsidR="00D95B80" w:rsidRPr="009149A7" w:rsidRDefault="00D95B80" w:rsidP="00D95B80">
            <w:pPr>
              <w:jc w:val="center"/>
              <w:rPr>
                <w:rFonts w:ascii="Calibri Light" w:hAnsi="Calibri Light" w:cs="Calibri Light"/>
              </w:rPr>
            </w:pPr>
          </w:p>
        </w:tc>
        <w:tc>
          <w:tcPr>
            <w:tcW w:w="1691" w:type="pct"/>
            <w:vAlign w:val="center"/>
          </w:tcPr>
          <w:p w14:paraId="1549D383" w14:textId="77777777" w:rsidR="00D95B80" w:rsidRPr="009149A7" w:rsidRDefault="00D95B80" w:rsidP="00D95B80">
            <w:pPr>
              <w:jc w:val="both"/>
              <w:rPr>
                <w:rFonts w:ascii="Calibri Light" w:hAnsi="Calibri Light" w:cs="Calibri Light"/>
              </w:rPr>
            </w:pPr>
            <w:r w:rsidRPr="009149A7">
              <w:rPr>
                <w:rFonts w:ascii="Calibri Light" w:hAnsi="Calibri Light" w:cs="Calibri Light"/>
              </w:rPr>
              <w:t>Aptikti elektros variklio rotoriaus ekscentriškumą (oro tarpo nevienodumas)</w:t>
            </w:r>
          </w:p>
        </w:tc>
        <w:tc>
          <w:tcPr>
            <w:tcW w:w="958" w:type="pct"/>
            <w:vAlign w:val="center"/>
          </w:tcPr>
          <w:p w14:paraId="4C44116B" w14:textId="77777777" w:rsidR="00D95B80" w:rsidRPr="009149A7" w:rsidRDefault="00D95B80"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 xml:space="preserve">Nurodyti ir pateikti vertinimo </w:t>
            </w:r>
            <w:r w:rsidRPr="009149A7">
              <w:rPr>
                <w:rFonts w:ascii="Calibri Light" w:hAnsi="Calibri Light" w:cs="Calibri Light"/>
                <w:i/>
                <w:iCs/>
                <w:color w:val="4F81BD" w:themeColor="accent1"/>
                <w:kern w:val="2"/>
                <w14:ligatures w14:val="standardContextual"/>
              </w:rPr>
              <w:t>metodiką, kuria remiasi diagnostikos specialistas ir/ar programinė įranga</w:t>
            </w:r>
            <w:r w:rsidRPr="009149A7">
              <w:rPr>
                <w:rFonts w:ascii="Calibri Light" w:hAnsi="Calibri Light" w:cs="Calibri Light"/>
                <w:i/>
                <w:iCs/>
                <w:color w:val="4F81BD" w:themeColor="accent1"/>
              </w:rPr>
              <w:t>.</w:t>
            </w:r>
          </w:p>
          <w:p w14:paraId="6A5D24FD" w14:textId="77777777" w:rsidR="00D95B80" w:rsidRPr="009149A7" w:rsidRDefault="00D95B80" w:rsidP="00D95B80">
            <w:pPr>
              <w:jc w:val="both"/>
              <w:rPr>
                <w:rFonts w:ascii="Calibri Light" w:hAnsi="Calibri Light" w:cs="Calibri Light"/>
                <w:i/>
                <w:iCs/>
                <w:color w:val="4F81BD" w:themeColor="accent1"/>
                <w:kern w:val="2"/>
                <w14:ligatures w14:val="standardContextual"/>
              </w:rPr>
            </w:pPr>
          </w:p>
          <w:p w14:paraId="1260E610" w14:textId="3E188190" w:rsidR="00D95B80" w:rsidRPr="009149A7" w:rsidRDefault="00D95B80" w:rsidP="00D95B80">
            <w:pPr>
              <w:jc w:val="both"/>
              <w:rPr>
                <w:rFonts w:ascii="Calibri Light" w:hAnsi="Calibri Light" w:cs="Calibri Light"/>
              </w:rPr>
            </w:pPr>
          </w:p>
        </w:tc>
        <w:tc>
          <w:tcPr>
            <w:tcW w:w="1328" w:type="pct"/>
          </w:tcPr>
          <w:p w14:paraId="1234E09D" w14:textId="7A51B0B3" w:rsidR="00D95B80" w:rsidRPr="009149A7" w:rsidRDefault="007E327E" w:rsidP="00D95B80">
            <w:pPr>
              <w:jc w:val="both"/>
              <w:rPr>
                <w:rFonts w:ascii="Calibri Light" w:hAnsi="Calibri Light" w:cs="Calibri Light"/>
                <w:i/>
                <w:iCs/>
                <w:color w:val="4F81BD" w:themeColor="accent1"/>
              </w:rPr>
            </w:pPr>
            <w:r w:rsidRPr="009149A7">
              <w:rPr>
                <w:rFonts w:ascii="Calibri Light" w:hAnsi="Calibri Light" w:cs="Calibri Light"/>
                <w:i/>
                <w:iCs/>
                <w:color w:val="4F81BD" w:themeColor="accent1"/>
              </w:rPr>
              <w:t>(Nurodyti tikslią dokumento vietą, puslapį)</w:t>
            </w:r>
          </w:p>
        </w:tc>
      </w:tr>
      <w:tr w:rsidR="00D95B80" w:rsidRPr="009149A7" w14:paraId="68409CE2" w14:textId="37AD62A8" w:rsidTr="7D503C83">
        <w:trPr>
          <w:trHeight w:val="37"/>
          <w:jc w:val="center"/>
        </w:trPr>
        <w:tc>
          <w:tcPr>
            <w:tcW w:w="342" w:type="pct"/>
            <w:vAlign w:val="center"/>
          </w:tcPr>
          <w:p w14:paraId="41EFB3BE" w14:textId="77777777" w:rsidR="00D95B80" w:rsidRPr="009149A7" w:rsidRDefault="00D95B80" w:rsidP="00D95B80">
            <w:pPr>
              <w:pStyle w:val="ListParagraph"/>
              <w:numPr>
                <w:ilvl w:val="1"/>
                <w:numId w:val="54"/>
              </w:numPr>
              <w:jc w:val="center"/>
              <w:rPr>
                <w:rFonts w:ascii="Calibri Light" w:hAnsi="Calibri Light" w:cs="Calibri Light"/>
                <w:b/>
                <w:bCs/>
              </w:rPr>
            </w:pPr>
          </w:p>
        </w:tc>
        <w:tc>
          <w:tcPr>
            <w:tcW w:w="681" w:type="pct"/>
            <w:vAlign w:val="center"/>
          </w:tcPr>
          <w:p w14:paraId="23CF4915" w14:textId="3B573332" w:rsidR="00D95B80" w:rsidRPr="009149A7" w:rsidRDefault="00D95B80" w:rsidP="00861117">
            <w:pPr>
              <w:jc w:val="center"/>
              <w:rPr>
                <w:rFonts w:ascii="Calibri Light" w:hAnsi="Calibri Light" w:cs="Calibri Light"/>
              </w:rPr>
            </w:pPr>
            <w:r w:rsidRPr="009149A7">
              <w:rPr>
                <w:rFonts w:ascii="Calibri Light" w:hAnsi="Calibri Light" w:cs="Calibri Light"/>
                <w:color w:val="000000" w:themeColor="text1"/>
              </w:rPr>
              <w:t>Garantija suteiktoms Paslaugoms</w:t>
            </w:r>
          </w:p>
        </w:tc>
        <w:tc>
          <w:tcPr>
            <w:tcW w:w="1691" w:type="pct"/>
            <w:vAlign w:val="center"/>
          </w:tcPr>
          <w:p w14:paraId="623361ED" w14:textId="1283915B" w:rsidR="00D95B80" w:rsidRPr="009149A7" w:rsidRDefault="00D95B80" w:rsidP="7D503C83">
            <w:pPr>
              <w:jc w:val="both"/>
              <w:rPr>
                <w:rFonts w:ascii="Calibri Light" w:hAnsi="Calibri Light" w:cs="Calibri Light"/>
                <w:i/>
                <w:iCs/>
                <w:color w:val="4F81BD" w:themeColor="accent1"/>
              </w:rPr>
            </w:pPr>
            <w:r w:rsidRPr="7D503C83">
              <w:rPr>
                <w:rFonts w:ascii="Calibri Light" w:hAnsi="Calibri Light" w:cs="Calibri Light"/>
              </w:rPr>
              <w:t xml:space="preserve">Atliktų </w:t>
            </w:r>
            <w:r w:rsidR="00EB3B3B">
              <w:rPr>
                <w:rFonts w:ascii="Calibri Light" w:hAnsi="Calibri Light" w:cs="Calibri Light"/>
              </w:rPr>
              <w:t>paslaugų</w:t>
            </w:r>
            <w:r w:rsidRPr="7D503C83">
              <w:rPr>
                <w:rFonts w:ascii="Calibri Light" w:hAnsi="Calibri Light" w:cs="Calibri Light"/>
              </w:rPr>
              <w:t xml:space="preserve"> garantinis terminas negali būti trumpesnis </w:t>
            </w:r>
            <w:r w:rsidR="00EB3B3B">
              <w:rPr>
                <w:rFonts w:ascii="Calibri Light" w:hAnsi="Calibri Light" w:cs="Calibri Light"/>
              </w:rPr>
              <w:t xml:space="preserve"> nei 2 metai. </w:t>
            </w:r>
            <w:r w:rsidRPr="7D503C83">
              <w:rPr>
                <w:rFonts w:ascii="Calibri Light" w:hAnsi="Calibri Light" w:cs="Calibri Light"/>
              </w:rPr>
              <w:t>Garantijos terminai skaičiuojami nuo priėmimo - perdavimo akto pasirašymo dienos.</w:t>
            </w:r>
          </w:p>
        </w:tc>
        <w:tc>
          <w:tcPr>
            <w:tcW w:w="958" w:type="pct"/>
          </w:tcPr>
          <w:p w14:paraId="074524EB" w14:textId="77777777" w:rsidR="00D95B80" w:rsidRPr="009149A7" w:rsidRDefault="00D95B80" w:rsidP="00D95B80">
            <w:pPr>
              <w:jc w:val="both"/>
              <w:rPr>
                <w:rFonts w:ascii="Calibri Light" w:hAnsi="Calibri Light" w:cs="Calibri Light"/>
              </w:rPr>
            </w:pPr>
          </w:p>
        </w:tc>
        <w:tc>
          <w:tcPr>
            <w:tcW w:w="1328" w:type="pct"/>
          </w:tcPr>
          <w:p w14:paraId="11AEA5F8" w14:textId="463D083E" w:rsidR="00D95B80" w:rsidRPr="009149A7" w:rsidRDefault="005E7386" w:rsidP="00D95B80">
            <w:pPr>
              <w:jc w:val="both"/>
              <w:rPr>
                <w:rFonts w:ascii="Calibri Light" w:hAnsi="Calibri Light" w:cs="Calibri Light"/>
              </w:rPr>
            </w:pPr>
            <w:r w:rsidRPr="009149A7">
              <w:rPr>
                <w:rFonts w:ascii="Calibri Light" w:hAnsi="Calibri Light" w:cs="Calibri Light"/>
              </w:rPr>
              <w:t>(šiam reikalavimui pagrindžiančių dokumentų nereikalaujama teikti)</w:t>
            </w:r>
          </w:p>
        </w:tc>
      </w:tr>
    </w:tbl>
    <w:p w14:paraId="4062404F" w14:textId="77777777" w:rsidR="00DD590B" w:rsidRPr="009149A7" w:rsidRDefault="00DD590B" w:rsidP="31AC5F63">
      <w:pPr>
        <w:jc w:val="both"/>
        <w:rPr>
          <w:rFonts w:ascii="Calibri Light" w:hAnsi="Calibri Light" w:cs="Calibri Light"/>
          <w:i/>
          <w:iCs/>
          <w:color w:val="7F7F7F" w:themeColor="text1" w:themeTint="80"/>
          <w:sz w:val="20"/>
          <w:szCs w:val="20"/>
        </w:rPr>
      </w:pPr>
    </w:p>
    <w:p w14:paraId="5739FF7E" w14:textId="77777777" w:rsidR="001457BC" w:rsidRDefault="001457BC" w:rsidP="003637BB">
      <w:pPr>
        <w:rPr>
          <w:rStyle w:val="Laukeliai"/>
          <w:rFonts w:asciiTheme="minorHAnsi" w:hAnsiTheme="minorHAnsi" w:cstheme="minorHAnsi"/>
          <w:bCs/>
          <w:szCs w:val="20"/>
        </w:rPr>
      </w:pPr>
    </w:p>
    <w:p w14:paraId="3C83E453" w14:textId="77777777" w:rsidR="001457BC" w:rsidRDefault="001457BC" w:rsidP="003637BB">
      <w:pPr>
        <w:rPr>
          <w:rStyle w:val="Laukeliai"/>
          <w:rFonts w:asciiTheme="minorHAnsi" w:hAnsiTheme="minorHAnsi" w:cstheme="minorHAnsi"/>
          <w:bCs/>
          <w:szCs w:val="20"/>
        </w:rPr>
      </w:pPr>
    </w:p>
    <w:p w14:paraId="3387A608" w14:textId="77777777" w:rsidR="001457BC" w:rsidRDefault="001457BC" w:rsidP="003637BB">
      <w:pPr>
        <w:rPr>
          <w:rStyle w:val="Laukeliai"/>
          <w:rFonts w:asciiTheme="minorHAnsi" w:hAnsiTheme="minorHAnsi" w:cstheme="minorHAnsi"/>
          <w:bCs/>
          <w:szCs w:val="20"/>
        </w:rPr>
      </w:pPr>
    </w:p>
    <w:p w14:paraId="2FD327DD" w14:textId="77777777" w:rsidR="00CA1B4E" w:rsidRDefault="00CA1B4E" w:rsidP="003637BB">
      <w:pPr>
        <w:rPr>
          <w:rStyle w:val="Laukeliai"/>
          <w:rFonts w:asciiTheme="minorHAnsi" w:hAnsiTheme="minorHAnsi" w:cstheme="minorHAnsi"/>
          <w:bCs/>
          <w:szCs w:val="20"/>
        </w:rPr>
      </w:pPr>
    </w:p>
    <w:p w14:paraId="53693F7E" w14:textId="77777777" w:rsidR="00CA1B4E" w:rsidRDefault="00CA1B4E" w:rsidP="003637BB">
      <w:pPr>
        <w:rPr>
          <w:rStyle w:val="Laukeliai"/>
          <w:rFonts w:asciiTheme="minorHAnsi" w:hAnsiTheme="minorHAnsi" w:cstheme="minorHAnsi"/>
          <w:bCs/>
          <w:szCs w:val="20"/>
        </w:rPr>
      </w:pPr>
    </w:p>
    <w:p w14:paraId="5CCF4780" w14:textId="77777777" w:rsidR="00CA1B4E" w:rsidRDefault="00CA1B4E" w:rsidP="003637BB">
      <w:pPr>
        <w:rPr>
          <w:rStyle w:val="Laukeliai"/>
          <w:rFonts w:asciiTheme="minorHAnsi" w:hAnsiTheme="minorHAnsi" w:cstheme="minorHAnsi"/>
          <w:bCs/>
          <w:szCs w:val="20"/>
        </w:rPr>
      </w:pPr>
    </w:p>
    <w:p w14:paraId="17C5AEE2" w14:textId="77777777" w:rsidR="00CA1B4E" w:rsidRDefault="00CA1B4E" w:rsidP="003637BB">
      <w:pPr>
        <w:rPr>
          <w:rStyle w:val="Laukeliai"/>
          <w:rFonts w:asciiTheme="minorHAnsi" w:hAnsiTheme="minorHAnsi" w:cstheme="minorHAnsi"/>
          <w:bCs/>
          <w:szCs w:val="20"/>
        </w:rPr>
      </w:pPr>
    </w:p>
    <w:p w14:paraId="518752B7" w14:textId="77777777" w:rsidR="00CA1B4E" w:rsidRDefault="00CA1B4E" w:rsidP="003637BB">
      <w:pPr>
        <w:rPr>
          <w:rStyle w:val="Laukeliai"/>
          <w:rFonts w:asciiTheme="minorHAnsi" w:hAnsiTheme="minorHAnsi" w:cstheme="minorHAnsi"/>
          <w:bCs/>
          <w:szCs w:val="20"/>
        </w:rPr>
      </w:pPr>
    </w:p>
    <w:p w14:paraId="0B1EB484" w14:textId="77777777" w:rsidR="00CA1B4E" w:rsidRDefault="00CA1B4E" w:rsidP="003637BB">
      <w:pPr>
        <w:rPr>
          <w:rStyle w:val="Laukeliai"/>
          <w:rFonts w:asciiTheme="minorHAnsi" w:hAnsiTheme="minorHAnsi" w:cstheme="minorHAnsi"/>
          <w:bCs/>
          <w:szCs w:val="20"/>
        </w:rPr>
      </w:pPr>
    </w:p>
    <w:p w14:paraId="7D16AF01" w14:textId="77777777" w:rsidR="00CA1B4E" w:rsidRDefault="00CA1B4E" w:rsidP="003637BB">
      <w:pPr>
        <w:rPr>
          <w:rStyle w:val="Laukeliai"/>
          <w:rFonts w:asciiTheme="minorHAnsi" w:hAnsiTheme="minorHAnsi" w:cstheme="minorHAnsi"/>
          <w:bCs/>
          <w:szCs w:val="20"/>
        </w:rPr>
      </w:pPr>
    </w:p>
    <w:p w14:paraId="69E5FD8A" w14:textId="77777777" w:rsidR="00CA1B4E" w:rsidRDefault="00CA1B4E" w:rsidP="003637BB">
      <w:pPr>
        <w:rPr>
          <w:rStyle w:val="Laukeliai"/>
          <w:rFonts w:asciiTheme="minorHAnsi" w:hAnsiTheme="minorHAnsi" w:cstheme="minorHAnsi"/>
          <w:bCs/>
          <w:szCs w:val="20"/>
        </w:rPr>
      </w:pPr>
    </w:p>
    <w:p w14:paraId="2A38F368" w14:textId="77777777" w:rsidR="00CA1B4E" w:rsidRDefault="00CA1B4E" w:rsidP="003637BB">
      <w:pPr>
        <w:rPr>
          <w:rStyle w:val="Laukeliai"/>
          <w:rFonts w:asciiTheme="minorHAnsi" w:hAnsiTheme="minorHAnsi" w:cstheme="minorHAnsi"/>
          <w:bCs/>
          <w:szCs w:val="20"/>
        </w:rPr>
      </w:pPr>
    </w:p>
    <w:p w14:paraId="79912943" w14:textId="77777777" w:rsidR="001457BC" w:rsidRDefault="001457BC" w:rsidP="003637BB">
      <w:pPr>
        <w:rPr>
          <w:rStyle w:val="Laukeliai"/>
          <w:rFonts w:asciiTheme="minorHAnsi" w:hAnsiTheme="minorHAnsi" w:cstheme="minorHAnsi"/>
          <w:bCs/>
          <w:szCs w:val="20"/>
        </w:rPr>
      </w:pPr>
    </w:p>
    <w:p w14:paraId="3959094B" w14:textId="77777777" w:rsidR="000F602B" w:rsidRPr="0019201B" w:rsidRDefault="000F602B" w:rsidP="0016707C">
      <w:pPr>
        <w:pStyle w:val="ListParagraph"/>
        <w:tabs>
          <w:tab w:val="left" w:pos="284"/>
        </w:tabs>
        <w:ind w:left="0"/>
        <w:contextualSpacing w:val="0"/>
        <w:rPr>
          <w:rFonts w:asciiTheme="minorHAnsi" w:hAnsiTheme="minorHAnsi" w:cstheme="minorHAnsi"/>
          <w:bCs/>
          <w:sz w:val="20"/>
          <w:szCs w:val="20"/>
        </w:rPr>
      </w:pPr>
    </w:p>
    <w:sectPr w:rsidR="000F602B" w:rsidRPr="0019201B" w:rsidSect="005C0EEB">
      <w:headerReference w:type="first" r:id="rId11"/>
      <w:pgSz w:w="16838" w:h="11906" w:orient="landscape"/>
      <w:pgMar w:top="567" w:right="1134" w:bottom="1134" w:left="1134" w:header="284"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9F5EC" w14:textId="77777777" w:rsidR="00C233DC" w:rsidRDefault="00C233DC" w:rsidP="002603FC">
      <w:r>
        <w:separator/>
      </w:r>
    </w:p>
  </w:endnote>
  <w:endnote w:type="continuationSeparator" w:id="0">
    <w:p w14:paraId="7439C436" w14:textId="77777777" w:rsidR="00C233DC" w:rsidRDefault="00C233DC"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AC4F6" w14:textId="77777777" w:rsidR="00C233DC" w:rsidRDefault="00C233DC" w:rsidP="002603FC">
      <w:r>
        <w:separator/>
      </w:r>
    </w:p>
  </w:footnote>
  <w:footnote w:type="continuationSeparator" w:id="0">
    <w:p w14:paraId="309F79FB" w14:textId="77777777" w:rsidR="00C233DC" w:rsidRDefault="00C233DC"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7BE2E74C" w:rsidR="005E17C6" w:rsidRPr="00801926" w:rsidRDefault="005C0EEB" w:rsidP="00801926">
    <w:pPr>
      <w:pStyle w:val="Header"/>
      <w:jc w:val="center"/>
    </w:pPr>
    <w:r>
      <w:rPr>
        <w:noProof/>
      </w:rPr>
      <w:drawing>
        <wp:inline distT="0" distB="0" distL="0" distR="0" wp14:anchorId="4AD05003" wp14:editId="349A513E">
          <wp:extent cx="1619885" cy="788670"/>
          <wp:effectExtent l="0" t="0" r="0" b="0"/>
          <wp:docPr id="435408675" name="Picture 11"/>
          <wp:cNvGraphicFramePr/>
          <a:graphic xmlns:a="http://schemas.openxmlformats.org/drawingml/2006/main">
            <a:graphicData uri="http://schemas.openxmlformats.org/drawingml/2006/picture">
              <pic:pic xmlns:pic="http://schemas.openxmlformats.org/drawingml/2006/picture">
                <pic:nvPicPr>
                  <pic:cNvPr id="919659166"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1045E1C"/>
    <w:lvl w:ilvl="0" w:tplc="F43C22D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436003"/>
    <w:multiLevelType w:val="hybridMultilevel"/>
    <w:tmpl w:val="246EF0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5A1F7C"/>
    <w:multiLevelType w:val="hybridMultilevel"/>
    <w:tmpl w:val="1D34B60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C2B9A"/>
    <w:multiLevelType w:val="multilevel"/>
    <w:tmpl w:val="DCDC66D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6B229A8"/>
    <w:multiLevelType w:val="multilevel"/>
    <w:tmpl w:val="7596892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8F165DE"/>
    <w:multiLevelType w:val="multilevel"/>
    <w:tmpl w:val="0736ECEC"/>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F4426C"/>
    <w:multiLevelType w:val="multilevel"/>
    <w:tmpl w:val="96CC8F4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64705E"/>
    <w:multiLevelType w:val="multilevel"/>
    <w:tmpl w:val="22E887B0"/>
    <w:lvl w:ilvl="0">
      <w:start w:val="1"/>
      <w:numFmt w:val="decimal"/>
      <w:lvlText w:val="%1."/>
      <w:lvlJc w:val="left"/>
      <w:pPr>
        <w:ind w:left="720" w:hanging="360"/>
      </w:pPr>
      <w:rPr>
        <w:rFonts w:hint="default"/>
      </w:rPr>
    </w:lvl>
    <w:lvl w:ilvl="1">
      <w:start w:val="1"/>
      <w:numFmt w:val="decimal"/>
      <w:isLgl/>
      <w:lvlText w:val="%1.%2."/>
      <w:lvlJc w:val="left"/>
      <w:pPr>
        <w:ind w:left="2728" w:hanging="176"/>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DF65741"/>
    <w:multiLevelType w:val="multilevel"/>
    <w:tmpl w:val="CA4A0408"/>
    <w:lvl w:ilvl="0">
      <w:start w:val="1"/>
      <w:numFmt w:val="decimal"/>
      <w:lvlText w:val="%1."/>
      <w:lvlJc w:val="left"/>
      <w:pPr>
        <w:ind w:left="644" w:hanging="360"/>
      </w:pPr>
      <w:rPr>
        <w:rFonts w:hint="default"/>
        <w:b/>
        <w:bCs/>
        <w:color w:val="808080" w:themeColor="background1" w:themeShade="8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245260"/>
    <w:multiLevelType w:val="hybridMultilevel"/>
    <w:tmpl w:val="EA520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C420A8"/>
    <w:multiLevelType w:val="multilevel"/>
    <w:tmpl w:val="C7AA807E"/>
    <w:lvl w:ilvl="0">
      <w:start w:val="1"/>
      <w:numFmt w:val="decimal"/>
      <w:lvlText w:val="%1."/>
      <w:lvlJc w:val="left"/>
      <w:pPr>
        <w:ind w:left="720" w:hanging="360"/>
      </w:pPr>
      <w:rPr>
        <w:rFonts w:asciiTheme="minorHAnsi" w:hAnsiTheme="minorHAnsi" w:cstheme="minorHAnsi"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E2794F"/>
    <w:multiLevelType w:val="hybridMultilevel"/>
    <w:tmpl w:val="ECA0569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1"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6F3EB1"/>
    <w:multiLevelType w:val="multilevel"/>
    <w:tmpl w:val="A58C787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63B6963"/>
    <w:multiLevelType w:val="multilevel"/>
    <w:tmpl w:val="1A360392"/>
    <w:lvl w:ilvl="0">
      <w:start w:val="1"/>
      <w:numFmt w:val="decimal"/>
      <w:lvlText w:val="%1."/>
      <w:lvlJc w:val="left"/>
      <w:pPr>
        <w:ind w:left="360" w:hanging="360"/>
      </w:pPr>
      <w:rPr>
        <w:rFonts w:hint="default"/>
      </w:rPr>
    </w:lvl>
    <w:lvl w:ilvl="1">
      <w:start w:val="1"/>
      <w:numFmt w:val="decimal"/>
      <w:lvlText w:val="%1.%2."/>
      <w:lvlJc w:val="left"/>
      <w:pPr>
        <w:ind w:left="170" w:firstLine="190"/>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3C3971"/>
    <w:multiLevelType w:val="multilevel"/>
    <w:tmpl w:val="EBDCE072"/>
    <w:lvl w:ilvl="0">
      <w:start w:val="7"/>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8"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6E23186"/>
    <w:multiLevelType w:val="hybridMultilevel"/>
    <w:tmpl w:val="FD08E694"/>
    <w:lvl w:ilvl="0" w:tplc="514C63CC">
      <w:start w:val="1"/>
      <w:numFmt w:val="decimal"/>
      <w:lvlText w:val="%1."/>
      <w:lvlJc w:val="left"/>
      <w:pPr>
        <w:ind w:left="108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7766AEB"/>
    <w:multiLevelType w:val="multilevel"/>
    <w:tmpl w:val="0DC6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4"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830EC3"/>
    <w:multiLevelType w:val="multilevel"/>
    <w:tmpl w:val="FB70C0FA"/>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asciiTheme="minorHAnsi" w:hAnsiTheme="minorHAnsi" w:cstheme="minorHAnsi" w:hint="default"/>
        <w:i w:val="0"/>
        <w:iCs/>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9"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9960543">
    <w:abstractNumId w:val="35"/>
  </w:num>
  <w:num w:numId="2" w16cid:durableId="1312979481">
    <w:abstractNumId w:val="24"/>
  </w:num>
  <w:num w:numId="3" w16cid:durableId="1100562546">
    <w:abstractNumId w:val="9"/>
  </w:num>
  <w:num w:numId="4" w16cid:durableId="1187521197">
    <w:abstractNumId w:val="41"/>
  </w:num>
  <w:num w:numId="5" w16cid:durableId="97453846">
    <w:abstractNumId w:val="8"/>
  </w:num>
  <w:num w:numId="6" w16cid:durableId="270551810">
    <w:abstractNumId w:val="10"/>
  </w:num>
  <w:num w:numId="7" w16cid:durableId="921452124">
    <w:abstractNumId w:val="31"/>
  </w:num>
  <w:num w:numId="8" w16cid:durableId="1634867037">
    <w:abstractNumId w:val="2"/>
  </w:num>
  <w:num w:numId="9" w16cid:durableId="690372368">
    <w:abstractNumId w:val="47"/>
  </w:num>
  <w:num w:numId="10" w16cid:durableId="1371034013">
    <w:abstractNumId w:val="23"/>
  </w:num>
  <w:num w:numId="11" w16cid:durableId="548998393">
    <w:abstractNumId w:val="42"/>
  </w:num>
  <w:num w:numId="12" w16cid:durableId="1260913815">
    <w:abstractNumId w:val="28"/>
  </w:num>
  <w:num w:numId="13" w16cid:durableId="348146733">
    <w:abstractNumId w:val="34"/>
  </w:num>
  <w:num w:numId="14" w16cid:durableId="1380472660">
    <w:abstractNumId w:val="12"/>
  </w:num>
  <w:num w:numId="15" w16cid:durableId="1086539875">
    <w:abstractNumId w:val="36"/>
  </w:num>
  <w:num w:numId="16" w16cid:durableId="1875536234">
    <w:abstractNumId w:val="13"/>
  </w:num>
  <w:num w:numId="17" w16cid:durableId="1479036954">
    <w:abstractNumId w:val="39"/>
  </w:num>
  <w:num w:numId="18" w16cid:durableId="50691794">
    <w:abstractNumId w:val="1"/>
  </w:num>
  <w:num w:numId="19" w16cid:durableId="1055930085">
    <w:abstractNumId w:val="38"/>
  </w:num>
  <w:num w:numId="20" w16cid:durableId="16041499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46204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0873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74178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6287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17760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8302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55982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0833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5633619">
    <w:abstractNumId w:val="26"/>
  </w:num>
  <w:num w:numId="30" w16cid:durableId="314186564">
    <w:abstractNumId w:val="20"/>
  </w:num>
  <w:num w:numId="31" w16cid:durableId="1670909918">
    <w:abstractNumId w:val="49"/>
  </w:num>
  <w:num w:numId="32" w16cid:durableId="1783303034">
    <w:abstractNumId w:val="48"/>
  </w:num>
  <w:num w:numId="33" w16cid:durableId="2087915115">
    <w:abstractNumId w:val="7"/>
  </w:num>
  <w:num w:numId="34" w16cid:durableId="1446193992">
    <w:abstractNumId w:val="5"/>
  </w:num>
  <w:num w:numId="35" w16cid:durableId="1550608233">
    <w:abstractNumId w:val="11"/>
  </w:num>
  <w:num w:numId="36" w16cid:durableId="1182470284">
    <w:abstractNumId w:val="29"/>
  </w:num>
  <w:num w:numId="37" w16cid:durableId="2079743048">
    <w:abstractNumId w:val="14"/>
  </w:num>
  <w:num w:numId="38" w16cid:durableId="2065370773">
    <w:abstractNumId w:val="25"/>
  </w:num>
  <w:num w:numId="39" w16cid:durableId="1583683148">
    <w:abstractNumId w:val="45"/>
  </w:num>
  <w:num w:numId="40" w16cid:durableId="38475713">
    <w:abstractNumId w:val="18"/>
  </w:num>
  <w:num w:numId="41" w16cid:durableId="1274484459">
    <w:abstractNumId w:val="17"/>
  </w:num>
  <w:num w:numId="42" w16cid:durableId="1617591363">
    <w:abstractNumId w:val="0"/>
  </w:num>
  <w:num w:numId="43" w16cid:durableId="2022005479">
    <w:abstractNumId w:val="43"/>
  </w:num>
  <w:num w:numId="44" w16cid:durableId="808322973">
    <w:abstractNumId w:val="32"/>
  </w:num>
  <w:num w:numId="45" w16cid:durableId="1889949246">
    <w:abstractNumId w:val="19"/>
  </w:num>
  <w:num w:numId="46" w16cid:durableId="870414640">
    <w:abstractNumId w:val="15"/>
  </w:num>
  <w:num w:numId="47" w16cid:durableId="341203183">
    <w:abstractNumId w:val="46"/>
  </w:num>
  <w:num w:numId="48" w16cid:durableId="1038356719">
    <w:abstractNumId w:val="30"/>
  </w:num>
  <w:num w:numId="49" w16cid:durableId="774642348">
    <w:abstractNumId w:val="22"/>
  </w:num>
  <w:num w:numId="50" w16cid:durableId="148639898">
    <w:abstractNumId w:val="37"/>
  </w:num>
  <w:num w:numId="51" w16cid:durableId="1929580382">
    <w:abstractNumId w:val="16"/>
  </w:num>
  <w:num w:numId="52" w16cid:durableId="825173612">
    <w:abstractNumId w:val="44"/>
  </w:num>
  <w:num w:numId="53" w16cid:durableId="1730885529">
    <w:abstractNumId w:val="6"/>
  </w:num>
  <w:num w:numId="54" w16cid:durableId="1792017959">
    <w:abstractNumId w:val="33"/>
  </w:num>
  <w:num w:numId="55" w16cid:durableId="2079476198">
    <w:abstractNumId w:val="27"/>
  </w:num>
  <w:num w:numId="56" w16cid:durableId="564217203">
    <w:abstractNumId w:val="3"/>
  </w:num>
  <w:num w:numId="57" w16cid:durableId="1524707653">
    <w:abstractNumId w:val="40"/>
  </w:num>
  <w:num w:numId="58" w16cid:durableId="1516188725">
    <w:abstractNumId w:val="21"/>
  </w:num>
  <w:num w:numId="59" w16cid:durableId="977148515">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formsDesig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74DD"/>
    <w:rsid w:val="000103ED"/>
    <w:rsid w:val="00011091"/>
    <w:rsid w:val="0001116F"/>
    <w:rsid w:val="00011B5B"/>
    <w:rsid w:val="00012D17"/>
    <w:rsid w:val="00013791"/>
    <w:rsid w:val="000151CB"/>
    <w:rsid w:val="00016599"/>
    <w:rsid w:val="000170DB"/>
    <w:rsid w:val="000207A8"/>
    <w:rsid w:val="00022E0E"/>
    <w:rsid w:val="00023118"/>
    <w:rsid w:val="00027698"/>
    <w:rsid w:val="000276CB"/>
    <w:rsid w:val="00027C50"/>
    <w:rsid w:val="00033933"/>
    <w:rsid w:val="00040C22"/>
    <w:rsid w:val="000414C6"/>
    <w:rsid w:val="000418DB"/>
    <w:rsid w:val="000420F7"/>
    <w:rsid w:val="000426D9"/>
    <w:rsid w:val="0004332C"/>
    <w:rsid w:val="000442C7"/>
    <w:rsid w:val="00046064"/>
    <w:rsid w:val="00046A73"/>
    <w:rsid w:val="0005045B"/>
    <w:rsid w:val="00050CA6"/>
    <w:rsid w:val="00050F86"/>
    <w:rsid w:val="00052E08"/>
    <w:rsid w:val="0005319A"/>
    <w:rsid w:val="00053A7D"/>
    <w:rsid w:val="000551D1"/>
    <w:rsid w:val="00055B0F"/>
    <w:rsid w:val="00056247"/>
    <w:rsid w:val="00056A75"/>
    <w:rsid w:val="00057B90"/>
    <w:rsid w:val="000614E4"/>
    <w:rsid w:val="000617D3"/>
    <w:rsid w:val="00062479"/>
    <w:rsid w:val="00064A55"/>
    <w:rsid w:val="000664FC"/>
    <w:rsid w:val="00067BC3"/>
    <w:rsid w:val="00071091"/>
    <w:rsid w:val="0007233A"/>
    <w:rsid w:val="00072640"/>
    <w:rsid w:val="00072731"/>
    <w:rsid w:val="00072BF0"/>
    <w:rsid w:val="00073360"/>
    <w:rsid w:val="00073C5E"/>
    <w:rsid w:val="00074B48"/>
    <w:rsid w:val="00075812"/>
    <w:rsid w:val="00075918"/>
    <w:rsid w:val="00075E8E"/>
    <w:rsid w:val="00076437"/>
    <w:rsid w:val="00076520"/>
    <w:rsid w:val="0007659C"/>
    <w:rsid w:val="00076871"/>
    <w:rsid w:val="0008307F"/>
    <w:rsid w:val="00083BE2"/>
    <w:rsid w:val="00085B8D"/>
    <w:rsid w:val="0008604C"/>
    <w:rsid w:val="000862C0"/>
    <w:rsid w:val="0008677C"/>
    <w:rsid w:val="0008704B"/>
    <w:rsid w:val="00087214"/>
    <w:rsid w:val="00087C8B"/>
    <w:rsid w:val="000900F2"/>
    <w:rsid w:val="0009055A"/>
    <w:rsid w:val="000905B8"/>
    <w:rsid w:val="00091644"/>
    <w:rsid w:val="0009249B"/>
    <w:rsid w:val="00094BC2"/>
    <w:rsid w:val="0009564F"/>
    <w:rsid w:val="000A0FEE"/>
    <w:rsid w:val="000A1D4E"/>
    <w:rsid w:val="000A2E49"/>
    <w:rsid w:val="000A3303"/>
    <w:rsid w:val="000A4483"/>
    <w:rsid w:val="000A5D68"/>
    <w:rsid w:val="000A604C"/>
    <w:rsid w:val="000A6434"/>
    <w:rsid w:val="000B01C1"/>
    <w:rsid w:val="000B14F4"/>
    <w:rsid w:val="000B1691"/>
    <w:rsid w:val="000B18AD"/>
    <w:rsid w:val="000B33B1"/>
    <w:rsid w:val="000B3D60"/>
    <w:rsid w:val="000B56D9"/>
    <w:rsid w:val="000B75C5"/>
    <w:rsid w:val="000B7F21"/>
    <w:rsid w:val="000C027F"/>
    <w:rsid w:val="000C1FC3"/>
    <w:rsid w:val="000C248C"/>
    <w:rsid w:val="000C2FEC"/>
    <w:rsid w:val="000C3130"/>
    <w:rsid w:val="000C31B5"/>
    <w:rsid w:val="000C3781"/>
    <w:rsid w:val="000C5268"/>
    <w:rsid w:val="000C6AC9"/>
    <w:rsid w:val="000D0922"/>
    <w:rsid w:val="000D2ADA"/>
    <w:rsid w:val="000D4D81"/>
    <w:rsid w:val="000D59EE"/>
    <w:rsid w:val="000D6837"/>
    <w:rsid w:val="000D6FD8"/>
    <w:rsid w:val="000D737D"/>
    <w:rsid w:val="000D7856"/>
    <w:rsid w:val="000E0F94"/>
    <w:rsid w:val="000E234D"/>
    <w:rsid w:val="000E49EF"/>
    <w:rsid w:val="000E4FF0"/>
    <w:rsid w:val="000E5C27"/>
    <w:rsid w:val="000E5F2F"/>
    <w:rsid w:val="000E78C8"/>
    <w:rsid w:val="000F0103"/>
    <w:rsid w:val="000F028E"/>
    <w:rsid w:val="000F1225"/>
    <w:rsid w:val="000F1EE8"/>
    <w:rsid w:val="000F3BEB"/>
    <w:rsid w:val="000F4407"/>
    <w:rsid w:val="000F469F"/>
    <w:rsid w:val="000F5DB2"/>
    <w:rsid w:val="000F602B"/>
    <w:rsid w:val="000F63E9"/>
    <w:rsid w:val="000F6495"/>
    <w:rsid w:val="000F7578"/>
    <w:rsid w:val="00103850"/>
    <w:rsid w:val="0010417F"/>
    <w:rsid w:val="00105376"/>
    <w:rsid w:val="0010639D"/>
    <w:rsid w:val="00106742"/>
    <w:rsid w:val="00106E8F"/>
    <w:rsid w:val="00112E9F"/>
    <w:rsid w:val="00116AD2"/>
    <w:rsid w:val="00126608"/>
    <w:rsid w:val="00132B10"/>
    <w:rsid w:val="00133406"/>
    <w:rsid w:val="00133610"/>
    <w:rsid w:val="0013369B"/>
    <w:rsid w:val="001352C4"/>
    <w:rsid w:val="00137DB7"/>
    <w:rsid w:val="0014024D"/>
    <w:rsid w:val="00140C37"/>
    <w:rsid w:val="0014153C"/>
    <w:rsid w:val="001423C5"/>
    <w:rsid w:val="001443B9"/>
    <w:rsid w:val="001457BC"/>
    <w:rsid w:val="00145DF1"/>
    <w:rsid w:val="00146CD7"/>
    <w:rsid w:val="00146D52"/>
    <w:rsid w:val="0014768B"/>
    <w:rsid w:val="001509B5"/>
    <w:rsid w:val="00151E58"/>
    <w:rsid w:val="00151FF4"/>
    <w:rsid w:val="00154AD2"/>
    <w:rsid w:val="00154CC7"/>
    <w:rsid w:val="0015531B"/>
    <w:rsid w:val="00155A87"/>
    <w:rsid w:val="00155D2E"/>
    <w:rsid w:val="001601CB"/>
    <w:rsid w:val="00160447"/>
    <w:rsid w:val="00160C53"/>
    <w:rsid w:val="00161BCD"/>
    <w:rsid w:val="0016258A"/>
    <w:rsid w:val="00163C20"/>
    <w:rsid w:val="0016481E"/>
    <w:rsid w:val="0016541B"/>
    <w:rsid w:val="001655A4"/>
    <w:rsid w:val="00165F80"/>
    <w:rsid w:val="00166799"/>
    <w:rsid w:val="00166A06"/>
    <w:rsid w:val="00166EE5"/>
    <w:rsid w:val="0016707C"/>
    <w:rsid w:val="00167160"/>
    <w:rsid w:val="001715E6"/>
    <w:rsid w:val="00172BFB"/>
    <w:rsid w:val="001730AF"/>
    <w:rsid w:val="00175386"/>
    <w:rsid w:val="00175870"/>
    <w:rsid w:val="00176437"/>
    <w:rsid w:val="001771BF"/>
    <w:rsid w:val="00182602"/>
    <w:rsid w:val="0018339C"/>
    <w:rsid w:val="00184596"/>
    <w:rsid w:val="00185198"/>
    <w:rsid w:val="0018534E"/>
    <w:rsid w:val="001854F5"/>
    <w:rsid w:val="0018788C"/>
    <w:rsid w:val="001907CA"/>
    <w:rsid w:val="00191D81"/>
    <w:rsid w:val="0019201B"/>
    <w:rsid w:val="00192692"/>
    <w:rsid w:val="001930F0"/>
    <w:rsid w:val="00193196"/>
    <w:rsid w:val="00193880"/>
    <w:rsid w:val="00194EB3"/>
    <w:rsid w:val="0019567D"/>
    <w:rsid w:val="00195BAD"/>
    <w:rsid w:val="00197A8B"/>
    <w:rsid w:val="001A0318"/>
    <w:rsid w:val="001A07A6"/>
    <w:rsid w:val="001A252C"/>
    <w:rsid w:val="001A2A3C"/>
    <w:rsid w:val="001A31CB"/>
    <w:rsid w:val="001A356B"/>
    <w:rsid w:val="001A36F5"/>
    <w:rsid w:val="001A3ABD"/>
    <w:rsid w:val="001A456C"/>
    <w:rsid w:val="001A4DFE"/>
    <w:rsid w:val="001A4F25"/>
    <w:rsid w:val="001A58C0"/>
    <w:rsid w:val="001A59F5"/>
    <w:rsid w:val="001A5D60"/>
    <w:rsid w:val="001A6A7C"/>
    <w:rsid w:val="001A7CF7"/>
    <w:rsid w:val="001B12DE"/>
    <w:rsid w:val="001B2238"/>
    <w:rsid w:val="001B325C"/>
    <w:rsid w:val="001B4540"/>
    <w:rsid w:val="001B4B7F"/>
    <w:rsid w:val="001B5222"/>
    <w:rsid w:val="001B7CFA"/>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475A"/>
    <w:rsid w:val="001D4D27"/>
    <w:rsid w:val="001D575B"/>
    <w:rsid w:val="001D6D09"/>
    <w:rsid w:val="001D7C75"/>
    <w:rsid w:val="001E15CC"/>
    <w:rsid w:val="001E1FBA"/>
    <w:rsid w:val="001E2D2F"/>
    <w:rsid w:val="001E2D7A"/>
    <w:rsid w:val="001E33EC"/>
    <w:rsid w:val="001E348F"/>
    <w:rsid w:val="001E37D4"/>
    <w:rsid w:val="001E3BDB"/>
    <w:rsid w:val="001E480C"/>
    <w:rsid w:val="001E56A2"/>
    <w:rsid w:val="001E58E3"/>
    <w:rsid w:val="001E5B25"/>
    <w:rsid w:val="001E67DB"/>
    <w:rsid w:val="001F0E64"/>
    <w:rsid w:val="001F0E70"/>
    <w:rsid w:val="001F1F21"/>
    <w:rsid w:val="001F2E57"/>
    <w:rsid w:val="001F5523"/>
    <w:rsid w:val="001F5E84"/>
    <w:rsid w:val="001F621F"/>
    <w:rsid w:val="001F675E"/>
    <w:rsid w:val="001F6A96"/>
    <w:rsid w:val="00203387"/>
    <w:rsid w:val="00203CCB"/>
    <w:rsid w:val="00205008"/>
    <w:rsid w:val="00205853"/>
    <w:rsid w:val="00205D75"/>
    <w:rsid w:val="002066F9"/>
    <w:rsid w:val="002108F0"/>
    <w:rsid w:val="00211762"/>
    <w:rsid w:val="00211FF0"/>
    <w:rsid w:val="0021243C"/>
    <w:rsid w:val="00212F04"/>
    <w:rsid w:val="00213011"/>
    <w:rsid w:val="0021396F"/>
    <w:rsid w:val="00215459"/>
    <w:rsid w:val="0021585C"/>
    <w:rsid w:val="00215F13"/>
    <w:rsid w:val="002166C0"/>
    <w:rsid w:val="00217CF2"/>
    <w:rsid w:val="00220E52"/>
    <w:rsid w:val="0022192C"/>
    <w:rsid w:val="00222247"/>
    <w:rsid w:val="00222356"/>
    <w:rsid w:val="0022327E"/>
    <w:rsid w:val="00223486"/>
    <w:rsid w:val="002242B3"/>
    <w:rsid w:val="002243CC"/>
    <w:rsid w:val="00225F71"/>
    <w:rsid w:val="0022766F"/>
    <w:rsid w:val="00227C53"/>
    <w:rsid w:val="002305F9"/>
    <w:rsid w:val="00232044"/>
    <w:rsid w:val="00232438"/>
    <w:rsid w:val="002327CF"/>
    <w:rsid w:val="00232F81"/>
    <w:rsid w:val="00233298"/>
    <w:rsid w:val="002336E5"/>
    <w:rsid w:val="002337F3"/>
    <w:rsid w:val="00234F8F"/>
    <w:rsid w:val="00235F38"/>
    <w:rsid w:val="00236FEF"/>
    <w:rsid w:val="0023731F"/>
    <w:rsid w:val="002401B3"/>
    <w:rsid w:val="00241062"/>
    <w:rsid w:val="00242A88"/>
    <w:rsid w:val="00243911"/>
    <w:rsid w:val="002440E9"/>
    <w:rsid w:val="002447D6"/>
    <w:rsid w:val="00244E8C"/>
    <w:rsid w:val="0024554A"/>
    <w:rsid w:val="0024557F"/>
    <w:rsid w:val="00245660"/>
    <w:rsid w:val="00246DB3"/>
    <w:rsid w:val="002471C3"/>
    <w:rsid w:val="00250407"/>
    <w:rsid w:val="002509FC"/>
    <w:rsid w:val="0025176A"/>
    <w:rsid w:val="0025299C"/>
    <w:rsid w:val="0025353A"/>
    <w:rsid w:val="00253981"/>
    <w:rsid w:val="00254E10"/>
    <w:rsid w:val="0025737A"/>
    <w:rsid w:val="002603FC"/>
    <w:rsid w:val="00260F01"/>
    <w:rsid w:val="00263716"/>
    <w:rsid w:val="00263E12"/>
    <w:rsid w:val="002642B1"/>
    <w:rsid w:val="0026695B"/>
    <w:rsid w:val="00266DA5"/>
    <w:rsid w:val="00270A67"/>
    <w:rsid w:val="002719AB"/>
    <w:rsid w:val="00271ADE"/>
    <w:rsid w:val="00272CBB"/>
    <w:rsid w:val="00274934"/>
    <w:rsid w:val="00274DE1"/>
    <w:rsid w:val="002758C8"/>
    <w:rsid w:val="00276030"/>
    <w:rsid w:val="00276705"/>
    <w:rsid w:val="002769EC"/>
    <w:rsid w:val="00280404"/>
    <w:rsid w:val="00280429"/>
    <w:rsid w:val="0028149A"/>
    <w:rsid w:val="002832B4"/>
    <w:rsid w:val="00284E63"/>
    <w:rsid w:val="00285EB5"/>
    <w:rsid w:val="00285F5A"/>
    <w:rsid w:val="00291EB3"/>
    <w:rsid w:val="00294A23"/>
    <w:rsid w:val="00294CB7"/>
    <w:rsid w:val="00295732"/>
    <w:rsid w:val="00296946"/>
    <w:rsid w:val="002A0089"/>
    <w:rsid w:val="002A0632"/>
    <w:rsid w:val="002A08A9"/>
    <w:rsid w:val="002A2E6C"/>
    <w:rsid w:val="002A3091"/>
    <w:rsid w:val="002A423E"/>
    <w:rsid w:val="002A4A82"/>
    <w:rsid w:val="002A4CF3"/>
    <w:rsid w:val="002A715D"/>
    <w:rsid w:val="002A7316"/>
    <w:rsid w:val="002A7F45"/>
    <w:rsid w:val="002B06AD"/>
    <w:rsid w:val="002B0B10"/>
    <w:rsid w:val="002B0B5E"/>
    <w:rsid w:val="002B4531"/>
    <w:rsid w:val="002B467D"/>
    <w:rsid w:val="002B5231"/>
    <w:rsid w:val="002B769C"/>
    <w:rsid w:val="002C034E"/>
    <w:rsid w:val="002C32D5"/>
    <w:rsid w:val="002C38B1"/>
    <w:rsid w:val="002C3984"/>
    <w:rsid w:val="002C5642"/>
    <w:rsid w:val="002C56B8"/>
    <w:rsid w:val="002C6EF0"/>
    <w:rsid w:val="002C7B47"/>
    <w:rsid w:val="002D132A"/>
    <w:rsid w:val="002D4B5D"/>
    <w:rsid w:val="002E0294"/>
    <w:rsid w:val="002E10EA"/>
    <w:rsid w:val="002E12AF"/>
    <w:rsid w:val="002E1D27"/>
    <w:rsid w:val="002E23D5"/>
    <w:rsid w:val="002E24C0"/>
    <w:rsid w:val="002E24E7"/>
    <w:rsid w:val="002E3445"/>
    <w:rsid w:val="002E3543"/>
    <w:rsid w:val="002E426D"/>
    <w:rsid w:val="002E42A4"/>
    <w:rsid w:val="002E566C"/>
    <w:rsid w:val="002E5695"/>
    <w:rsid w:val="002E634F"/>
    <w:rsid w:val="002F0CE7"/>
    <w:rsid w:val="002F1594"/>
    <w:rsid w:val="002F25EC"/>
    <w:rsid w:val="002F2900"/>
    <w:rsid w:val="002F3052"/>
    <w:rsid w:val="002F58F5"/>
    <w:rsid w:val="002F593F"/>
    <w:rsid w:val="002F5E99"/>
    <w:rsid w:val="003016F6"/>
    <w:rsid w:val="003020F9"/>
    <w:rsid w:val="00303831"/>
    <w:rsid w:val="00304073"/>
    <w:rsid w:val="0030408D"/>
    <w:rsid w:val="00304C5D"/>
    <w:rsid w:val="003057AA"/>
    <w:rsid w:val="003071CD"/>
    <w:rsid w:val="00311313"/>
    <w:rsid w:val="00311739"/>
    <w:rsid w:val="00311A20"/>
    <w:rsid w:val="00312460"/>
    <w:rsid w:val="00313156"/>
    <w:rsid w:val="0031412E"/>
    <w:rsid w:val="00314A73"/>
    <w:rsid w:val="003151BD"/>
    <w:rsid w:val="00316878"/>
    <w:rsid w:val="00316904"/>
    <w:rsid w:val="003169B4"/>
    <w:rsid w:val="00317CA2"/>
    <w:rsid w:val="00317CF5"/>
    <w:rsid w:val="00321FF4"/>
    <w:rsid w:val="003246C2"/>
    <w:rsid w:val="00325BEE"/>
    <w:rsid w:val="00325DE7"/>
    <w:rsid w:val="00331A21"/>
    <w:rsid w:val="00332258"/>
    <w:rsid w:val="003330BC"/>
    <w:rsid w:val="00333129"/>
    <w:rsid w:val="00334916"/>
    <w:rsid w:val="00334DB4"/>
    <w:rsid w:val="003356F5"/>
    <w:rsid w:val="00345CED"/>
    <w:rsid w:val="00346A04"/>
    <w:rsid w:val="00346F83"/>
    <w:rsid w:val="00347DF1"/>
    <w:rsid w:val="00351A15"/>
    <w:rsid w:val="00353BD3"/>
    <w:rsid w:val="003558EF"/>
    <w:rsid w:val="0035616E"/>
    <w:rsid w:val="00357E3F"/>
    <w:rsid w:val="00360C45"/>
    <w:rsid w:val="00360D06"/>
    <w:rsid w:val="00363138"/>
    <w:rsid w:val="003637BB"/>
    <w:rsid w:val="003675BE"/>
    <w:rsid w:val="00367C8B"/>
    <w:rsid w:val="00371AB8"/>
    <w:rsid w:val="00371BF2"/>
    <w:rsid w:val="00374170"/>
    <w:rsid w:val="003741ED"/>
    <w:rsid w:val="00375728"/>
    <w:rsid w:val="0037576B"/>
    <w:rsid w:val="003765A7"/>
    <w:rsid w:val="003773A0"/>
    <w:rsid w:val="00377706"/>
    <w:rsid w:val="003800D1"/>
    <w:rsid w:val="00380DE6"/>
    <w:rsid w:val="00380F33"/>
    <w:rsid w:val="0038100D"/>
    <w:rsid w:val="00381141"/>
    <w:rsid w:val="00382A2A"/>
    <w:rsid w:val="00382F54"/>
    <w:rsid w:val="00383E26"/>
    <w:rsid w:val="00384456"/>
    <w:rsid w:val="00384DC9"/>
    <w:rsid w:val="00386313"/>
    <w:rsid w:val="00387805"/>
    <w:rsid w:val="00387A6F"/>
    <w:rsid w:val="00387E10"/>
    <w:rsid w:val="003919E9"/>
    <w:rsid w:val="00391B66"/>
    <w:rsid w:val="00392400"/>
    <w:rsid w:val="003924DE"/>
    <w:rsid w:val="003937EE"/>
    <w:rsid w:val="00393801"/>
    <w:rsid w:val="00394758"/>
    <w:rsid w:val="00394A29"/>
    <w:rsid w:val="00396715"/>
    <w:rsid w:val="003A0785"/>
    <w:rsid w:val="003A0C77"/>
    <w:rsid w:val="003A0CE9"/>
    <w:rsid w:val="003A233B"/>
    <w:rsid w:val="003A3635"/>
    <w:rsid w:val="003A4CB7"/>
    <w:rsid w:val="003A7942"/>
    <w:rsid w:val="003B32FE"/>
    <w:rsid w:val="003B45A7"/>
    <w:rsid w:val="003B45B8"/>
    <w:rsid w:val="003B46E1"/>
    <w:rsid w:val="003B4DEF"/>
    <w:rsid w:val="003B59DE"/>
    <w:rsid w:val="003B5C1E"/>
    <w:rsid w:val="003B658C"/>
    <w:rsid w:val="003B73D7"/>
    <w:rsid w:val="003B7B61"/>
    <w:rsid w:val="003C0DAE"/>
    <w:rsid w:val="003C143E"/>
    <w:rsid w:val="003C238E"/>
    <w:rsid w:val="003C36A6"/>
    <w:rsid w:val="003C3E82"/>
    <w:rsid w:val="003C493C"/>
    <w:rsid w:val="003C4F5F"/>
    <w:rsid w:val="003C6230"/>
    <w:rsid w:val="003C646A"/>
    <w:rsid w:val="003D2207"/>
    <w:rsid w:val="003D286C"/>
    <w:rsid w:val="003D2988"/>
    <w:rsid w:val="003D3F98"/>
    <w:rsid w:val="003D41D8"/>
    <w:rsid w:val="003E04B2"/>
    <w:rsid w:val="003E2110"/>
    <w:rsid w:val="003E3961"/>
    <w:rsid w:val="003E443A"/>
    <w:rsid w:val="003E5730"/>
    <w:rsid w:val="003E6E0F"/>
    <w:rsid w:val="003E7477"/>
    <w:rsid w:val="003E74A7"/>
    <w:rsid w:val="003F01BC"/>
    <w:rsid w:val="003F10DA"/>
    <w:rsid w:val="003F20DE"/>
    <w:rsid w:val="003F2B72"/>
    <w:rsid w:val="003F3183"/>
    <w:rsid w:val="003F42EB"/>
    <w:rsid w:val="003F4E82"/>
    <w:rsid w:val="003F4FE2"/>
    <w:rsid w:val="003F557E"/>
    <w:rsid w:val="003F5F71"/>
    <w:rsid w:val="003F724F"/>
    <w:rsid w:val="004001F0"/>
    <w:rsid w:val="00400C26"/>
    <w:rsid w:val="00401220"/>
    <w:rsid w:val="00401424"/>
    <w:rsid w:val="0040202A"/>
    <w:rsid w:val="0040344F"/>
    <w:rsid w:val="00405BC2"/>
    <w:rsid w:val="00407F9E"/>
    <w:rsid w:val="00413584"/>
    <w:rsid w:val="0041485A"/>
    <w:rsid w:val="00415837"/>
    <w:rsid w:val="00415CA8"/>
    <w:rsid w:val="00415F99"/>
    <w:rsid w:val="0041702E"/>
    <w:rsid w:val="004278C3"/>
    <w:rsid w:val="00430ACC"/>
    <w:rsid w:val="00430C83"/>
    <w:rsid w:val="0043141B"/>
    <w:rsid w:val="00431ECE"/>
    <w:rsid w:val="00433C0A"/>
    <w:rsid w:val="00434BBD"/>
    <w:rsid w:val="004358B7"/>
    <w:rsid w:val="00435A70"/>
    <w:rsid w:val="00435ABD"/>
    <w:rsid w:val="00435D09"/>
    <w:rsid w:val="0043657C"/>
    <w:rsid w:val="00436B4D"/>
    <w:rsid w:val="0043729D"/>
    <w:rsid w:val="0044072B"/>
    <w:rsid w:val="00440E65"/>
    <w:rsid w:val="00440FE2"/>
    <w:rsid w:val="004427D3"/>
    <w:rsid w:val="00442B01"/>
    <w:rsid w:val="0044569D"/>
    <w:rsid w:val="0044644B"/>
    <w:rsid w:val="00447820"/>
    <w:rsid w:val="00450F32"/>
    <w:rsid w:val="00453CF8"/>
    <w:rsid w:val="004546EA"/>
    <w:rsid w:val="00454CFF"/>
    <w:rsid w:val="00454F3A"/>
    <w:rsid w:val="004575DE"/>
    <w:rsid w:val="00460C8D"/>
    <w:rsid w:val="004610A5"/>
    <w:rsid w:val="004613A7"/>
    <w:rsid w:val="00463694"/>
    <w:rsid w:val="00464935"/>
    <w:rsid w:val="00465293"/>
    <w:rsid w:val="004673B0"/>
    <w:rsid w:val="00467E81"/>
    <w:rsid w:val="00470952"/>
    <w:rsid w:val="00472083"/>
    <w:rsid w:val="00472480"/>
    <w:rsid w:val="00472D29"/>
    <w:rsid w:val="0047323D"/>
    <w:rsid w:val="0047491B"/>
    <w:rsid w:val="0047720A"/>
    <w:rsid w:val="00477A61"/>
    <w:rsid w:val="00480299"/>
    <w:rsid w:val="004805AB"/>
    <w:rsid w:val="00480E52"/>
    <w:rsid w:val="00482C80"/>
    <w:rsid w:val="00483BF6"/>
    <w:rsid w:val="004843FD"/>
    <w:rsid w:val="004851E0"/>
    <w:rsid w:val="004869E3"/>
    <w:rsid w:val="00486A3B"/>
    <w:rsid w:val="0048724F"/>
    <w:rsid w:val="00487C20"/>
    <w:rsid w:val="00490302"/>
    <w:rsid w:val="0049114B"/>
    <w:rsid w:val="00491880"/>
    <w:rsid w:val="00492588"/>
    <w:rsid w:val="00492BFC"/>
    <w:rsid w:val="004A0A9B"/>
    <w:rsid w:val="004A146D"/>
    <w:rsid w:val="004A2948"/>
    <w:rsid w:val="004A2D15"/>
    <w:rsid w:val="004A3E32"/>
    <w:rsid w:val="004A425A"/>
    <w:rsid w:val="004A47E1"/>
    <w:rsid w:val="004A6784"/>
    <w:rsid w:val="004A6BAD"/>
    <w:rsid w:val="004B1B61"/>
    <w:rsid w:val="004B1E53"/>
    <w:rsid w:val="004B4A0E"/>
    <w:rsid w:val="004B506C"/>
    <w:rsid w:val="004B54A2"/>
    <w:rsid w:val="004B55E6"/>
    <w:rsid w:val="004B5BD6"/>
    <w:rsid w:val="004B68A3"/>
    <w:rsid w:val="004B70FC"/>
    <w:rsid w:val="004C1A95"/>
    <w:rsid w:val="004C33C0"/>
    <w:rsid w:val="004C40EC"/>
    <w:rsid w:val="004C5E62"/>
    <w:rsid w:val="004C6EFD"/>
    <w:rsid w:val="004D3D58"/>
    <w:rsid w:val="004D3D71"/>
    <w:rsid w:val="004D4E61"/>
    <w:rsid w:val="004D6363"/>
    <w:rsid w:val="004E03D6"/>
    <w:rsid w:val="004E0CC3"/>
    <w:rsid w:val="004E1062"/>
    <w:rsid w:val="004E14CA"/>
    <w:rsid w:val="004E21F3"/>
    <w:rsid w:val="004E2810"/>
    <w:rsid w:val="004E5823"/>
    <w:rsid w:val="004E6C72"/>
    <w:rsid w:val="004E7EAC"/>
    <w:rsid w:val="004F05BF"/>
    <w:rsid w:val="004F0E10"/>
    <w:rsid w:val="004F1DA0"/>
    <w:rsid w:val="004F2905"/>
    <w:rsid w:val="004F3DA9"/>
    <w:rsid w:val="004F40DB"/>
    <w:rsid w:val="004F4273"/>
    <w:rsid w:val="004F5833"/>
    <w:rsid w:val="004F59BC"/>
    <w:rsid w:val="004F62FF"/>
    <w:rsid w:val="004F6D72"/>
    <w:rsid w:val="004F720A"/>
    <w:rsid w:val="0050020B"/>
    <w:rsid w:val="005008D4"/>
    <w:rsid w:val="00501011"/>
    <w:rsid w:val="00501AE7"/>
    <w:rsid w:val="00501BFC"/>
    <w:rsid w:val="005020F3"/>
    <w:rsid w:val="00502AFB"/>
    <w:rsid w:val="00502FC4"/>
    <w:rsid w:val="00503B4E"/>
    <w:rsid w:val="00504C73"/>
    <w:rsid w:val="005050CB"/>
    <w:rsid w:val="00505425"/>
    <w:rsid w:val="005060DF"/>
    <w:rsid w:val="00506DAD"/>
    <w:rsid w:val="00510802"/>
    <w:rsid w:val="005126EF"/>
    <w:rsid w:val="00512988"/>
    <w:rsid w:val="00513522"/>
    <w:rsid w:val="00513B14"/>
    <w:rsid w:val="00514195"/>
    <w:rsid w:val="00514565"/>
    <w:rsid w:val="00515DE0"/>
    <w:rsid w:val="00516B3F"/>
    <w:rsid w:val="0051707F"/>
    <w:rsid w:val="00517D17"/>
    <w:rsid w:val="00517EC0"/>
    <w:rsid w:val="005209C4"/>
    <w:rsid w:val="00520ACE"/>
    <w:rsid w:val="00521C53"/>
    <w:rsid w:val="00522331"/>
    <w:rsid w:val="00523089"/>
    <w:rsid w:val="00523B6B"/>
    <w:rsid w:val="005276A9"/>
    <w:rsid w:val="005303E4"/>
    <w:rsid w:val="005307EA"/>
    <w:rsid w:val="00532669"/>
    <w:rsid w:val="005326C5"/>
    <w:rsid w:val="00532736"/>
    <w:rsid w:val="00532B9C"/>
    <w:rsid w:val="00534848"/>
    <w:rsid w:val="00534B0A"/>
    <w:rsid w:val="00535B6B"/>
    <w:rsid w:val="00536E3B"/>
    <w:rsid w:val="005372FD"/>
    <w:rsid w:val="005414B1"/>
    <w:rsid w:val="00542FC9"/>
    <w:rsid w:val="005431C4"/>
    <w:rsid w:val="00544D56"/>
    <w:rsid w:val="005450BF"/>
    <w:rsid w:val="0054589D"/>
    <w:rsid w:val="005468BB"/>
    <w:rsid w:val="00547F38"/>
    <w:rsid w:val="0055194C"/>
    <w:rsid w:val="00551A38"/>
    <w:rsid w:val="00551F01"/>
    <w:rsid w:val="00552D07"/>
    <w:rsid w:val="00553195"/>
    <w:rsid w:val="0055376C"/>
    <w:rsid w:val="00554E31"/>
    <w:rsid w:val="0055613A"/>
    <w:rsid w:val="00556E98"/>
    <w:rsid w:val="00561AC5"/>
    <w:rsid w:val="005629E0"/>
    <w:rsid w:val="005661EC"/>
    <w:rsid w:val="00567613"/>
    <w:rsid w:val="00570116"/>
    <w:rsid w:val="00570FC9"/>
    <w:rsid w:val="00571C21"/>
    <w:rsid w:val="0057263B"/>
    <w:rsid w:val="0057384F"/>
    <w:rsid w:val="005745F9"/>
    <w:rsid w:val="0057478F"/>
    <w:rsid w:val="00575474"/>
    <w:rsid w:val="0058063A"/>
    <w:rsid w:val="00581350"/>
    <w:rsid w:val="00581914"/>
    <w:rsid w:val="00581C12"/>
    <w:rsid w:val="00581D93"/>
    <w:rsid w:val="00582808"/>
    <w:rsid w:val="00583835"/>
    <w:rsid w:val="00584EF8"/>
    <w:rsid w:val="005850CF"/>
    <w:rsid w:val="00586EE1"/>
    <w:rsid w:val="00587218"/>
    <w:rsid w:val="005874B8"/>
    <w:rsid w:val="00587BE9"/>
    <w:rsid w:val="00590D2F"/>
    <w:rsid w:val="0059128F"/>
    <w:rsid w:val="005931E5"/>
    <w:rsid w:val="005934E1"/>
    <w:rsid w:val="0059430C"/>
    <w:rsid w:val="0059684E"/>
    <w:rsid w:val="0059740D"/>
    <w:rsid w:val="005A0254"/>
    <w:rsid w:val="005A0A44"/>
    <w:rsid w:val="005A0B3D"/>
    <w:rsid w:val="005A1416"/>
    <w:rsid w:val="005A15E9"/>
    <w:rsid w:val="005A2174"/>
    <w:rsid w:val="005A243E"/>
    <w:rsid w:val="005A34F7"/>
    <w:rsid w:val="005A5DF5"/>
    <w:rsid w:val="005A7E51"/>
    <w:rsid w:val="005B0774"/>
    <w:rsid w:val="005B1F75"/>
    <w:rsid w:val="005B252C"/>
    <w:rsid w:val="005B2695"/>
    <w:rsid w:val="005B276B"/>
    <w:rsid w:val="005B2CE8"/>
    <w:rsid w:val="005B2D44"/>
    <w:rsid w:val="005B31AF"/>
    <w:rsid w:val="005B3B0E"/>
    <w:rsid w:val="005B45BE"/>
    <w:rsid w:val="005B4B24"/>
    <w:rsid w:val="005B4B91"/>
    <w:rsid w:val="005B5124"/>
    <w:rsid w:val="005B6014"/>
    <w:rsid w:val="005B6479"/>
    <w:rsid w:val="005B6546"/>
    <w:rsid w:val="005B6DD8"/>
    <w:rsid w:val="005B7A2C"/>
    <w:rsid w:val="005C0E0F"/>
    <w:rsid w:val="005C0EEB"/>
    <w:rsid w:val="005C1ECD"/>
    <w:rsid w:val="005C2847"/>
    <w:rsid w:val="005C2B0D"/>
    <w:rsid w:val="005C3676"/>
    <w:rsid w:val="005C529E"/>
    <w:rsid w:val="005C5985"/>
    <w:rsid w:val="005C6ED6"/>
    <w:rsid w:val="005D0BA8"/>
    <w:rsid w:val="005D122F"/>
    <w:rsid w:val="005D191C"/>
    <w:rsid w:val="005D209C"/>
    <w:rsid w:val="005D3E53"/>
    <w:rsid w:val="005D5A27"/>
    <w:rsid w:val="005D5B95"/>
    <w:rsid w:val="005D5D55"/>
    <w:rsid w:val="005D7D59"/>
    <w:rsid w:val="005E0116"/>
    <w:rsid w:val="005E0124"/>
    <w:rsid w:val="005E17C6"/>
    <w:rsid w:val="005E1DB5"/>
    <w:rsid w:val="005E2BCF"/>
    <w:rsid w:val="005E426D"/>
    <w:rsid w:val="005E4EE7"/>
    <w:rsid w:val="005E4EED"/>
    <w:rsid w:val="005E5F23"/>
    <w:rsid w:val="005E6944"/>
    <w:rsid w:val="005E7386"/>
    <w:rsid w:val="005E7489"/>
    <w:rsid w:val="005E75D6"/>
    <w:rsid w:val="005F32C0"/>
    <w:rsid w:val="005F3878"/>
    <w:rsid w:val="005F4C7A"/>
    <w:rsid w:val="005F50DB"/>
    <w:rsid w:val="00600383"/>
    <w:rsid w:val="00600A86"/>
    <w:rsid w:val="00603E98"/>
    <w:rsid w:val="00604439"/>
    <w:rsid w:val="00604ABC"/>
    <w:rsid w:val="00604C20"/>
    <w:rsid w:val="0060585E"/>
    <w:rsid w:val="006059A4"/>
    <w:rsid w:val="00605E1B"/>
    <w:rsid w:val="00607537"/>
    <w:rsid w:val="00607C50"/>
    <w:rsid w:val="00612465"/>
    <w:rsid w:val="006131F0"/>
    <w:rsid w:val="00616D71"/>
    <w:rsid w:val="00617908"/>
    <w:rsid w:val="00620B87"/>
    <w:rsid w:val="006221BB"/>
    <w:rsid w:val="006229F9"/>
    <w:rsid w:val="0062307C"/>
    <w:rsid w:val="006253F7"/>
    <w:rsid w:val="00625492"/>
    <w:rsid w:val="00625594"/>
    <w:rsid w:val="006262EB"/>
    <w:rsid w:val="00630935"/>
    <w:rsid w:val="0063136F"/>
    <w:rsid w:val="006318F1"/>
    <w:rsid w:val="00633F23"/>
    <w:rsid w:val="00635233"/>
    <w:rsid w:val="00636831"/>
    <w:rsid w:val="00636C8E"/>
    <w:rsid w:val="00637EFF"/>
    <w:rsid w:val="00640DDB"/>
    <w:rsid w:val="00641619"/>
    <w:rsid w:val="00642A9E"/>
    <w:rsid w:val="00644B75"/>
    <w:rsid w:val="00645225"/>
    <w:rsid w:val="00647688"/>
    <w:rsid w:val="0065142E"/>
    <w:rsid w:val="006518A2"/>
    <w:rsid w:val="00652799"/>
    <w:rsid w:val="006530A4"/>
    <w:rsid w:val="006539EE"/>
    <w:rsid w:val="00653CD1"/>
    <w:rsid w:val="00655730"/>
    <w:rsid w:val="006616CE"/>
    <w:rsid w:val="00665B8B"/>
    <w:rsid w:val="00665BC4"/>
    <w:rsid w:val="006662B8"/>
    <w:rsid w:val="00666FF6"/>
    <w:rsid w:val="00667336"/>
    <w:rsid w:val="00667A93"/>
    <w:rsid w:val="00670B97"/>
    <w:rsid w:val="00671B38"/>
    <w:rsid w:val="00671C8D"/>
    <w:rsid w:val="0067265F"/>
    <w:rsid w:val="00675FCE"/>
    <w:rsid w:val="00680D4C"/>
    <w:rsid w:val="00681B28"/>
    <w:rsid w:val="00682709"/>
    <w:rsid w:val="00682FA1"/>
    <w:rsid w:val="00683791"/>
    <w:rsid w:val="00685C50"/>
    <w:rsid w:val="0068641B"/>
    <w:rsid w:val="00687C6E"/>
    <w:rsid w:val="00690FE6"/>
    <w:rsid w:val="006954B6"/>
    <w:rsid w:val="0069684A"/>
    <w:rsid w:val="0069796A"/>
    <w:rsid w:val="006A0F4C"/>
    <w:rsid w:val="006A186E"/>
    <w:rsid w:val="006A2B4B"/>
    <w:rsid w:val="006A2C72"/>
    <w:rsid w:val="006A35F4"/>
    <w:rsid w:val="006A4E2F"/>
    <w:rsid w:val="006A648F"/>
    <w:rsid w:val="006A67CB"/>
    <w:rsid w:val="006A712B"/>
    <w:rsid w:val="006B0868"/>
    <w:rsid w:val="006B0B47"/>
    <w:rsid w:val="006B0EB9"/>
    <w:rsid w:val="006B142B"/>
    <w:rsid w:val="006B156C"/>
    <w:rsid w:val="006B1A79"/>
    <w:rsid w:val="006B326E"/>
    <w:rsid w:val="006B34F6"/>
    <w:rsid w:val="006B35DD"/>
    <w:rsid w:val="006B4051"/>
    <w:rsid w:val="006B4210"/>
    <w:rsid w:val="006B46B0"/>
    <w:rsid w:val="006B50AC"/>
    <w:rsid w:val="006B560D"/>
    <w:rsid w:val="006B5C64"/>
    <w:rsid w:val="006B6008"/>
    <w:rsid w:val="006B74BC"/>
    <w:rsid w:val="006C2290"/>
    <w:rsid w:val="006C3C65"/>
    <w:rsid w:val="006C47D8"/>
    <w:rsid w:val="006C47E2"/>
    <w:rsid w:val="006C616F"/>
    <w:rsid w:val="006C6822"/>
    <w:rsid w:val="006D1F1A"/>
    <w:rsid w:val="006D31A7"/>
    <w:rsid w:val="006D3512"/>
    <w:rsid w:val="006D38B8"/>
    <w:rsid w:val="006D5CC1"/>
    <w:rsid w:val="006D6F85"/>
    <w:rsid w:val="006D7E9B"/>
    <w:rsid w:val="006E025E"/>
    <w:rsid w:val="006E0A85"/>
    <w:rsid w:val="006E1BB7"/>
    <w:rsid w:val="006E2762"/>
    <w:rsid w:val="006E2C0C"/>
    <w:rsid w:val="006E3A14"/>
    <w:rsid w:val="006E3D58"/>
    <w:rsid w:val="006E5467"/>
    <w:rsid w:val="006E5EB2"/>
    <w:rsid w:val="006E7875"/>
    <w:rsid w:val="006F0892"/>
    <w:rsid w:val="006F1215"/>
    <w:rsid w:val="006F21DE"/>
    <w:rsid w:val="006F318E"/>
    <w:rsid w:val="006F46D8"/>
    <w:rsid w:val="006F58C1"/>
    <w:rsid w:val="006F5C51"/>
    <w:rsid w:val="006F6188"/>
    <w:rsid w:val="007011F6"/>
    <w:rsid w:val="00701542"/>
    <w:rsid w:val="00701892"/>
    <w:rsid w:val="00702201"/>
    <w:rsid w:val="00702B2C"/>
    <w:rsid w:val="007035D8"/>
    <w:rsid w:val="0070429D"/>
    <w:rsid w:val="007045A8"/>
    <w:rsid w:val="00712F2F"/>
    <w:rsid w:val="00713126"/>
    <w:rsid w:val="007131C0"/>
    <w:rsid w:val="0071477E"/>
    <w:rsid w:val="00715F2F"/>
    <w:rsid w:val="00717FD5"/>
    <w:rsid w:val="007201E4"/>
    <w:rsid w:val="00722260"/>
    <w:rsid w:val="0072288B"/>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27A2"/>
    <w:rsid w:val="00743B25"/>
    <w:rsid w:val="00744C47"/>
    <w:rsid w:val="00744F07"/>
    <w:rsid w:val="00745CF7"/>
    <w:rsid w:val="0074617B"/>
    <w:rsid w:val="00746B4C"/>
    <w:rsid w:val="00746BB0"/>
    <w:rsid w:val="00751375"/>
    <w:rsid w:val="00751655"/>
    <w:rsid w:val="00752058"/>
    <w:rsid w:val="00754E9A"/>
    <w:rsid w:val="00754EAD"/>
    <w:rsid w:val="007562FF"/>
    <w:rsid w:val="00756844"/>
    <w:rsid w:val="00757136"/>
    <w:rsid w:val="0075739B"/>
    <w:rsid w:val="00757DE7"/>
    <w:rsid w:val="00760B9D"/>
    <w:rsid w:val="00760E24"/>
    <w:rsid w:val="0076198B"/>
    <w:rsid w:val="00761A4B"/>
    <w:rsid w:val="00763A2B"/>
    <w:rsid w:val="00764BCD"/>
    <w:rsid w:val="00764E38"/>
    <w:rsid w:val="007664D6"/>
    <w:rsid w:val="00766917"/>
    <w:rsid w:val="00766BCA"/>
    <w:rsid w:val="00770AAE"/>
    <w:rsid w:val="00772FFA"/>
    <w:rsid w:val="00773530"/>
    <w:rsid w:val="00773D54"/>
    <w:rsid w:val="0077451F"/>
    <w:rsid w:val="00774B8A"/>
    <w:rsid w:val="00774E8F"/>
    <w:rsid w:val="00774F9F"/>
    <w:rsid w:val="00775301"/>
    <w:rsid w:val="00775AB4"/>
    <w:rsid w:val="00777CA7"/>
    <w:rsid w:val="007819EA"/>
    <w:rsid w:val="007825DF"/>
    <w:rsid w:val="007827B4"/>
    <w:rsid w:val="007827E8"/>
    <w:rsid w:val="007831D6"/>
    <w:rsid w:val="00784269"/>
    <w:rsid w:val="007845E2"/>
    <w:rsid w:val="00786EB2"/>
    <w:rsid w:val="0078744A"/>
    <w:rsid w:val="00787FB8"/>
    <w:rsid w:val="00790328"/>
    <w:rsid w:val="00790503"/>
    <w:rsid w:val="00791204"/>
    <w:rsid w:val="00791B9C"/>
    <w:rsid w:val="00791C73"/>
    <w:rsid w:val="007923F1"/>
    <w:rsid w:val="00792ED9"/>
    <w:rsid w:val="00792EDC"/>
    <w:rsid w:val="00795373"/>
    <w:rsid w:val="00795EEC"/>
    <w:rsid w:val="00797ABD"/>
    <w:rsid w:val="007A0F53"/>
    <w:rsid w:val="007A22E0"/>
    <w:rsid w:val="007A2794"/>
    <w:rsid w:val="007A46E9"/>
    <w:rsid w:val="007A4E73"/>
    <w:rsid w:val="007A744D"/>
    <w:rsid w:val="007A7713"/>
    <w:rsid w:val="007B0270"/>
    <w:rsid w:val="007B02D2"/>
    <w:rsid w:val="007B0CD9"/>
    <w:rsid w:val="007B22C1"/>
    <w:rsid w:val="007B731A"/>
    <w:rsid w:val="007B766E"/>
    <w:rsid w:val="007B7F84"/>
    <w:rsid w:val="007C063A"/>
    <w:rsid w:val="007C0FAB"/>
    <w:rsid w:val="007C180A"/>
    <w:rsid w:val="007C1FEC"/>
    <w:rsid w:val="007C274A"/>
    <w:rsid w:val="007C3DC4"/>
    <w:rsid w:val="007C4FCA"/>
    <w:rsid w:val="007C52D9"/>
    <w:rsid w:val="007C5A77"/>
    <w:rsid w:val="007C7371"/>
    <w:rsid w:val="007C75C1"/>
    <w:rsid w:val="007C75F8"/>
    <w:rsid w:val="007D0120"/>
    <w:rsid w:val="007D0125"/>
    <w:rsid w:val="007D13DE"/>
    <w:rsid w:val="007D3882"/>
    <w:rsid w:val="007D3C15"/>
    <w:rsid w:val="007D67BC"/>
    <w:rsid w:val="007D7497"/>
    <w:rsid w:val="007E1985"/>
    <w:rsid w:val="007E1AA6"/>
    <w:rsid w:val="007E2991"/>
    <w:rsid w:val="007E327E"/>
    <w:rsid w:val="007E3370"/>
    <w:rsid w:val="007E36CA"/>
    <w:rsid w:val="007E3C7D"/>
    <w:rsid w:val="007E4355"/>
    <w:rsid w:val="007E44FB"/>
    <w:rsid w:val="007E4C96"/>
    <w:rsid w:val="007E5216"/>
    <w:rsid w:val="007E560F"/>
    <w:rsid w:val="007E614D"/>
    <w:rsid w:val="007E6D83"/>
    <w:rsid w:val="007E7B7B"/>
    <w:rsid w:val="007E7FB9"/>
    <w:rsid w:val="007F054D"/>
    <w:rsid w:val="007F078D"/>
    <w:rsid w:val="007F12FB"/>
    <w:rsid w:val="007F14B3"/>
    <w:rsid w:val="007F1ADC"/>
    <w:rsid w:val="007F1C8F"/>
    <w:rsid w:val="007F1E57"/>
    <w:rsid w:val="007F22C4"/>
    <w:rsid w:val="007F2635"/>
    <w:rsid w:val="007F435B"/>
    <w:rsid w:val="007F4521"/>
    <w:rsid w:val="007F529F"/>
    <w:rsid w:val="007F5D73"/>
    <w:rsid w:val="007F607F"/>
    <w:rsid w:val="007F69A7"/>
    <w:rsid w:val="007F6E67"/>
    <w:rsid w:val="00800B28"/>
    <w:rsid w:val="00801679"/>
    <w:rsid w:val="00801926"/>
    <w:rsid w:val="00801AB2"/>
    <w:rsid w:val="008020FA"/>
    <w:rsid w:val="00804512"/>
    <w:rsid w:val="0080483E"/>
    <w:rsid w:val="00804E4B"/>
    <w:rsid w:val="00807018"/>
    <w:rsid w:val="00807D75"/>
    <w:rsid w:val="008102DF"/>
    <w:rsid w:val="0081085B"/>
    <w:rsid w:val="008111F5"/>
    <w:rsid w:val="00816CCF"/>
    <w:rsid w:val="00816F07"/>
    <w:rsid w:val="008200C1"/>
    <w:rsid w:val="00820359"/>
    <w:rsid w:val="00820AEA"/>
    <w:rsid w:val="00821824"/>
    <w:rsid w:val="008227BC"/>
    <w:rsid w:val="00824AA7"/>
    <w:rsid w:val="00827435"/>
    <w:rsid w:val="00827B39"/>
    <w:rsid w:val="008309BB"/>
    <w:rsid w:val="00831481"/>
    <w:rsid w:val="0083150A"/>
    <w:rsid w:val="00831A5B"/>
    <w:rsid w:val="00831F24"/>
    <w:rsid w:val="00832763"/>
    <w:rsid w:val="008328F1"/>
    <w:rsid w:val="00837D2F"/>
    <w:rsid w:val="00840A14"/>
    <w:rsid w:val="00840F4F"/>
    <w:rsid w:val="00842DEB"/>
    <w:rsid w:val="008447E3"/>
    <w:rsid w:val="00846469"/>
    <w:rsid w:val="0084785F"/>
    <w:rsid w:val="00850729"/>
    <w:rsid w:val="008537E3"/>
    <w:rsid w:val="008539E5"/>
    <w:rsid w:val="00853C90"/>
    <w:rsid w:val="00854402"/>
    <w:rsid w:val="0085490B"/>
    <w:rsid w:val="008569E6"/>
    <w:rsid w:val="00857D39"/>
    <w:rsid w:val="00861117"/>
    <w:rsid w:val="00861EB5"/>
    <w:rsid w:val="00861FB0"/>
    <w:rsid w:val="00862B9E"/>
    <w:rsid w:val="00862BC9"/>
    <w:rsid w:val="0086428E"/>
    <w:rsid w:val="00864684"/>
    <w:rsid w:val="00865520"/>
    <w:rsid w:val="00865CF5"/>
    <w:rsid w:val="00867769"/>
    <w:rsid w:val="008718AC"/>
    <w:rsid w:val="00872B5E"/>
    <w:rsid w:val="008737C7"/>
    <w:rsid w:val="0087496C"/>
    <w:rsid w:val="00874C46"/>
    <w:rsid w:val="00875D9A"/>
    <w:rsid w:val="00876966"/>
    <w:rsid w:val="00877D65"/>
    <w:rsid w:val="008806B3"/>
    <w:rsid w:val="00880B7E"/>
    <w:rsid w:val="008819A7"/>
    <w:rsid w:val="00881A64"/>
    <w:rsid w:val="00881F32"/>
    <w:rsid w:val="00884682"/>
    <w:rsid w:val="00884AB6"/>
    <w:rsid w:val="00884C34"/>
    <w:rsid w:val="00887206"/>
    <w:rsid w:val="00887311"/>
    <w:rsid w:val="00887B40"/>
    <w:rsid w:val="00890C2B"/>
    <w:rsid w:val="00892B5E"/>
    <w:rsid w:val="00893625"/>
    <w:rsid w:val="008956D1"/>
    <w:rsid w:val="0089698A"/>
    <w:rsid w:val="00897CD4"/>
    <w:rsid w:val="008A23E2"/>
    <w:rsid w:val="008A2A12"/>
    <w:rsid w:val="008A3922"/>
    <w:rsid w:val="008A4702"/>
    <w:rsid w:val="008A4C2E"/>
    <w:rsid w:val="008A5490"/>
    <w:rsid w:val="008A6409"/>
    <w:rsid w:val="008A6A67"/>
    <w:rsid w:val="008B32FD"/>
    <w:rsid w:val="008B3561"/>
    <w:rsid w:val="008B42C1"/>
    <w:rsid w:val="008B4A66"/>
    <w:rsid w:val="008B4DF5"/>
    <w:rsid w:val="008B7EC7"/>
    <w:rsid w:val="008C0511"/>
    <w:rsid w:val="008C34F2"/>
    <w:rsid w:val="008C412D"/>
    <w:rsid w:val="008C5E8B"/>
    <w:rsid w:val="008C6222"/>
    <w:rsid w:val="008C63DE"/>
    <w:rsid w:val="008C7CFC"/>
    <w:rsid w:val="008C7D2E"/>
    <w:rsid w:val="008C7F88"/>
    <w:rsid w:val="008D00E0"/>
    <w:rsid w:val="008D0D46"/>
    <w:rsid w:val="008D2D48"/>
    <w:rsid w:val="008D433E"/>
    <w:rsid w:val="008D6058"/>
    <w:rsid w:val="008D77EF"/>
    <w:rsid w:val="008E153B"/>
    <w:rsid w:val="008E2521"/>
    <w:rsid w:val="008E2A73"/>
    <w:rsid w:val="008E4CC3"/>
    <w:rsid w:val="008F34C8"/>
    <w:rsid w:val="008F456C"/>
    <w:rsid w:val="008F45FD"/>
    <w:rsid w:val="008F57FB"/>
    <w:rsid w:val="008F603B"/>
    <w:rsid w:val="009001E4"/>
    <w:rsid w:val="00901440"/>
    <w:rsid w:val="009028B5"/>
    <w:rsid w:val="00902C8A"/>
    <w:rsid w:val="00904BA1"/>
    <w:rsid w:val="00907210"/>
    <w:rsid w:val="009077AA"/>
    <w:rsid w:val="009079AE"/>
    <w:rsid w:val="00907DAE"/>
    <w:rsid w:val="00907E24"/>
    <w:rsid w:val="009106EC"/>
    <w:rsid w:val="00910CC6"/>
    <w:rsid w:val="00912C46"/>
    <w:rsid w:val="00912DC0"/>
    <w:rsid w:val="00913115"/>
    <w:rsid w:val="0091320A"/>
    <w:rsid w:val="00913BA9"/>
    <w:rsid w:val="0091499B"/>
    <w:rsid w:val="009149A7"/>
    <w:rsid w:val="00914C92"/>
    <w:rsid w:val="009168DC"/>
    <w:rsid w:val="00916ED3"/>
    <w:rsid w:val="00917543"/>
    <w:rsid w:val="0091772D"/>
    <w:rsid w:val="00917892"/>
    <w:rsid w:val="009237EB"/>
    <w:rsid w:val="00923EFE"/>
    <w:rsid w:val="00926679"/>
    <w:rsid w:val="00926D46"/>
    <w:rsid w:val="009271DE"/>
    <w:rsid w:val="00930139"/>
    <w:rsid w:val="00930A86"/>
    <w:rsid w:val="009311FF"/>
    <w:rsid w:val="009321CF"/>
    <w:rsid w:val="00933952"/>
    <w:rsid w:val="00934441"/>
    <w:rsid w:val="00934473"/>
    <w:rsid w:val="009375FA"/>
    <w:rsid w:val="009417DE"/>
    <w:rsid w:val="00942B06"/>
    <w:rsid w:val="0094376D"/>
    <w:rsid w:val="009449FE"/>
    <w:rsid w:val="00944C46"/>
    <w:rsid w:val="009460FF"/>
    <w:rsid w:val="009466D7"/>
    <w:rsid w:val="0095019D"/>
    <w:rsid w:val="0095048A"/>
    <w:rsid w:val="0095133E"/>
    <w:rsid w:val="00951BFB"/>
    <w:rsid w:val="00951CB5"/>
    <w:rsid w:val="00951FA8"/>
    <w:rsid w:val="00952E39"/>
    <w:rsid w:val="0095442E"/>
    <w:rsid w:val="00960209"/>
    <w:rsid w:val="00960948"/>
    <w:rsid w:val="00960C9E"/>
    <w:rsid w:val="00961413"/>
    <w:rsid w:val="00961F58"/>
    <w:rsid w:val="0096336D"/>
    <w:rsid w:val="0096442A"/>
    <w:rsid w:val="00965614"/>
    <w:rsid w:val="00966E18"/>
    <w:rsid w:val="00966EF6"/>
    <w:rsid w:val="0097038B"/>
    <w:rsid w:val="00971E56"/>
    <w:rsid w:val="00972F00"/>
    <w:rsid w:val="00973449"/>
    <w:rsid w:val="009749FB"/>
    <w:rsid w:val="009759AF"/>
    <w:rsid w:val="009772CB"/>
    <w:rsid w:val="009779A2"/>
    <w:rsid w:val="00983DEF"/>
    <w:rsid w:val="0098435F"/>
    <w:rsid w:val="00985059"/>
    <w:rsid w:val="0098547C"/>
    <w:rsid w:val="00985EF1"/>
    <w:rsid w:val="00986888"/>
    <w:rsid w:val="00990D40"/>
    <w:rsid w:val="00994A2E"/>
    <w:rsid w:val="00994CEB"/>
    <w:rsid w:val="00995BCA"/>
    <w:rsid w:val="00996DD1"/>
    <w:rsid w:val="00997F2C"/>
    <w:rsid w:val="009A0A8B"/>
    <w:rsid w:val="009A1571"/>
    <w:rsid w:val="009A190F"/>
    <w:rsid w:val="009A1CA5"/>
    <w:rsid w:val="009A2FA5"/>
    <w:rsid w:val="009A5509"/>
    <w:rsid w:val="009A6FB3"/>
    <w:rsid w:val="009A76A3"/>
    <w:rsid w:val="009A7A59"/>
    <w:rsid w:val="009B0E0F"/>
    <w:rsid w:val="009B15EE"/>
    <w:rsid w:val="009B1E23"/>
    <w:rsid w:val="009B2208"/>
    <w:rsid w:val="009B33D4"/>
    <w:rsid w:val="009B359B"/>
    <w:rsid w:val="009B382A"/>
    <w:rsid w:val="009B4086"/>
    <w:rsid w:val="009B45FF"/>
    <w:rsid w:val="009B507B"/>
    <w:rsid w:val="009B6E17"/>
    <w:rsid w:val="009C0E7C"/>
    <w:rsid w:val="009C12AA"/>
    <w:rsid w:val="009C1FA1"/>
    <w:rsid w:val="009C28B8"/>
    <w:rsid w:val="009C4534"/>
    <w:rsid w:val="009C4AB7"/>
    <w:rsid w:val="009C4D1D"/>
    <w:rsid w:val="009C73A7"/>
    <w:rsid w:val="009D0098"/>
    <w:rsid w:val="009D03A0"/>
    <w:rsid w:val="009D1401"/>
    <w:rsid w:val="009D29ED"/>
    <w:rsid w:val="009D2B26"/>
    <w:rsid w:val="009D3065"/>
    <w:rsid w:val="009D4889"/>
    <w:rsid w:val="009D7E3D"/>
    <w:rsid w:val="009E0088"/>
    <w:rsid w:val="009E0299"/>
    <w:rsid w:val="009E0E63"/>
    <w:rsid w:val="009E1089"/>
    <w:rsid w:val="009E1C45"/>
    <w:rsid w:val="009E25B4"/>
    <w:rsid w:val="009E2624"/>
    <w:rsid w:val="009E298D"/>
    <w:rsid w:val="009E4427"/>
    <w:rsid w:val="009E6469"/>
    <w:rsid w:val="009E7035"/>
    <w:rsid w:val="009E76F7"/>
    <w:rsid w:val="009E7A81"/>
    <w:rsid w:val="009F04C6"/>
    <w:rsid w:val="009F0744"/>
    <w:rsid w:val="009F22C6"/>
    <w:rsid w:val="009F301F"/>
    <w:rsid w:val="009F412D"/>
    <w:rsid w:val="009F42AC"/>
    <w:rsid w:val="009F5257"/>
    <w:rsid w:val="009F5318"/>
    <w:rsid w:val="009F5A69"/>
    <w:rsid w:val="009F5AEB"/>
    <w:rsid w:val="009F5B16"/>
    <w:rsid w:val="009F7416"/>
    <w:rsid w:val="009F7CB1"/>
    <w:rsid w:val="009F7F0C"/>
    <w:rsid w:val="00A003CC"/>
    <w:rsid w:val="00A0187D"/>
    <w:rsid w:val="00A02B38"/>
    <w:rsid w:val="00A0352E"/>
    <w:rsid w:val="00A03934"/>
    <w:rsid w:val="00A039AE"/>
    <w:rsid w:val="00A03FB1"/>
    <w:rsid w:val="00A043BB"/>
    <w:rsid w:val="00A04992"/>
    <w:rsid w:val="00A04D53"/>
    <w:rsid w:val="00A0785F"/>
    <w:rsid w:val="00A07946"/>
    <w:rsid w:val="00A07CE1"/>
    <w:rsid w:val="00A07F73"/>
    <w:rsid w:val="00A10A7F"/>
    <w:rsid w:val="00A1105C"/>
    <w:rsid w:val="00A1188A"/>
    <w:rsid w:val="00A11A38"/>
    <w:rsid w:val="00A1339B"/>
    <w:rsid w:val="00A136D6"/>
    <w:rsid w:val="00A1759F"/>
    <w:rsid w:val="00A201AF"/>
    <w:rsid w:val="00A20A2B"/>
    <w:rsid w:val="00A23CC3"/>
    <w:rsid w:val="00A243AF"/>
    <w:rsid w:val="00A24B58"/>
    <w:rsid w:val="00A252E8"/>
    <w:rsid w:val="00A25A01"/>
    <w:rsid w:val="00A27F55"/>
    <w:rsid w:val="00A308D4"/>
    <w:rsid w:val="00A30A43"/>
    <w:rsid w:val="00A30A62"/>
    <w:rsid w:val="00A30BA6"/>
    <w:rsid w:val="00A31501"/>
    <w:rsid w:val="00A3200D"/>
    <w:rsid w:val="00A344E6"/>
    <w:rsid w:val="00A36376"/>
    <w:rsid w:val="00A36A25"/>
    <w:rsid w:val="00A3728A"/>
    <w:rsid w:val="00A40960"/>
    <w:rsid w:val="00A445A4"/>
    <w:rsid w:val="00A453C3"/>
    <w:rsid w:val="00A45BF3"/>
    <w:rsid w:val="00A507DE"/>
    <w:rsid w:val="00A51F92"/>
    <w:rsid w:val="00A5217F"/>
    <w:rsid w:val="00A52B58"/>
    <w:rsid w:val="00A52FA2"/>
    <w:rsid w:val="00A546D9"/>
    <w:rsid w:val="00A54E1D"/>
    <w:rsid w:val="00A561CD"/>
    <w:rsid w:val="00A56248"/>
    <w:rsid w:val="00A579E9"/>
    <w:rsid w:val="00A57B0C"/>
    <w:rsid w:val="00A602F7"/>
    <w:rsid w:val="00A6139D"/>
    <w:rsid w:val="00A6170B"/>
    <w:rsid w:val="00A6197F"/>
    <w:rsid w:val="00A6211E"/>
    <w:rsid w:val="00A6248E"/>
    <w:rsid w:val="00A6275E"/>
    <w:rsid w:val="00A63B4B"/>
    <w:rsid w:val="00A65092"/>
    <w:rsid w:val="00A67F66"/>
    <w:rsid w:val="00A71061"/>
    <w:rsid w:val="00A713BB"/>
    <w:rsid w:val="00A7230F"/>
    <w:rsid w:val="00A72DFB"/>
    <w:rsid w:val="00A74050"/>
    <w:rsid w:val="00A765DF"/>
    <w:rsid w:val="00A7702F"/>
    <w:rsid w:val="00A77F14"/>
    <w:rsid w:val="00A802E2"/>
    <w:rsid w:val="00A81112"/>
    <w:rsid w:val="00A81824"/>
    <w:rsid w:val="00A822BC"/>
    <w:rsid w:val="00A8251B"/>
    <w:rsid w:val="00A831CA"/>
    <w:rsid w:val="00A83B5E"/>
    <w:rsid w:val="00A840FB"/>
    <w:rsid w:val="00A848EA"/>
    <w:rsid w:val="00A85863"/>
    <w:rsid w:val="00A85F53"/>
    <w:rsid w:val="00A86695"/>
    <w:rsid w:val="00A90A4F"/>
    <w:rsid w:val="00A90EBD"/>
    <w:rsid w:val="00A91D07"/>
    <w:rsid w:val="00A929FF"/>
    <w:rsid w:val="00A93637"/>
    <w:rsid w:val="00A93E92"/>
    <w:rsid w:val="00A93FC8"/>
    <w:rsid w:val="00A9570F"/>
    <w:rsid w:val="00A962A4"/>
    <w:rsid w:val="00A973E4"/>
    <w:rsid w:val="00AA02D5"/>
    <w:rsid w:val="00AA0336"/>
    <w:rsid w:val="00AA14B1"/>
    <w:rsid w:val="00AA334A"/>
    <w:rsid w:val="00AA5FA7"/>
    <w:rsid w:val="00AA68E9"/>
    <w:rsid w:val="00AA7962"/>
    <w:rsid w:val="00AA7D39"/>
    <w:rsid w:val="00AB08C9"/>
    <w:rsid w:val="00AB0C2C"/>
    <w:rsid w:val="00AB1086"/>
    <w:rsid w:val="00AB13D1"/>
    <w:rsid w:val="00AB1D4C"/>
    <w:rsid w:val="00AB22BC"/>
    <w:rsid w:val="00AB343E"/>
    <w:rsid w:val="00AB3CDF"/>
    <w:rsid w:val="00AB513A"/>
    <w:rsid w:val="00AB5349"/>
    <w:rsid w:val="00AB5C3E"/>
    <w:rsid w:val="00AB66F4"/>
    <w:rsid w:val="00AC0543"/>
    <w:rsid w:val="00AC093C"/>
    <w:rsid w:val="00AC0E96"/>
    <w:rsid w:val="00AC24E6"/>
    <w:rsid w:val="00AC2973"/>
    <w:rsid w:val="00AC2EE8"/>
    <w:rsid w:val="00AC2FDE"/>
    <w:rsid w:val="00AC38D9"/>
    <w:rsid w:val="00AC3D8C"/>
    <w:rsid w:val="00AC5836"/>
    <w:rsid w:val="00AC5B81"/>
    <w:rsid w:val="00AC66BC"/>
    <w:rsid w:val="00AC7F69"/>
    <w:rsid w:val="00AD0EAC"/>
    <w:rsid w:val="00AD176B"/>
    <w:rsid w:val="00AD1BC7"/>
    <w:rsid w:val="00AD2F59"/>
    <w:rsid w:val="00AD39FC"/>
    <w:rsid w:val="00AD4485"/>
    <w:rsid w:val="00AD4E9D"/>
    <w:rsid w:val="00AD500E"/>
    <w:rsid w:val="00AD6D8B"/>
    <w:rsid w:val="00AE02CA"/>
    <w:rsid w:val="00AE0BC2"/>
    <w:rsid w:val="00AE245C"/>
    <w:rsid w:val="00AE252C"/>
    <w:rsid w:val="00AE3AB8"/>
    <w:rsid w:val="00AE4BD9"/>
    <w:rsid w:val="00AE4E86"/>
    <w:rsid w:val="00AE5A5C"/>
    <w:rsid w:val="00AE6B8D"/>
    <w:rsid w:val="00AF05BD"/>
    <w:rsid w:val="00AF2EBA"/>
    <w:rsid w:val="00AF37B6"/>
    <w:rsid w:val="00AF5800"/>
    <w:rsid w:val="00AF6EAE"/>
    <w:rsid w:val="00AF6F95"/>
    <w:rsid w:val="00AF7DD1"/>
    <w:rsid w:val="00B035CF"/>
    <w:rsid w:val="00B03C65"/>
    <w:rsid w:val="00B045E4"/>
    <w:rsid w:val="00B04910"/>
    <w:rsid w:val="00B04AD6"/>
    <w:rsid w:val="00B04FE1"/>
    <w:rsid w:val="00B05095"/>
    <w:rsid w:val="00B062A7"/>
    <w:rsid w:val="00B06C89"/>
    <w:rsid w:val="00B07CE0"/>
    <w:rsid w:val="00B1041D"/>
    <w:rsid w:val="00B1273A"/>
    <w:rsid w:val="00B128D1"/>
    <w:rsid w:val="00B13DC9"/>
    <w:rsid w:val="00B13E8B"/>
    <w:rsid w:val="00B14318"/>
    <w:rsid w:val="00B14B52"/>
    <w:rsid w:val="00B155D8"/>
    <w:rsid w:val="00B15884"/>
    <w:rsid w:val="00B167AF"/>
    <w:rsid w:val="00B16B43"/>
    <w:rsid w:val="00B17092"/>
    <w:rsid w:val="00B20B7C"/>
    <w:rsid w:val="00B24E0E"/>
    <w:rsid w:val="00B27E5B"/>
    <w:rsid w:val="00B325BF"/>
    <w:rsid w:val="00B33351"/>
    <w:rsid w:val="00B378E4"/>
    <w:rsid w:val="00B3797F"/>
    <w:rsid w:val="00B37DE4"/>
    <w:rsid w:val="00B37E53"/>
    <w:rsid w:val="00B402C4"/>
    <w:rsid w:val="00B40BBD"/>
    <w:rsid w:val="00B41A6F"/>
    <w:rsid w:val="00B430E9"/>
    <w:rsid w:val="00B43A82"/>
    <w:rsid w:val="00B450B2"/>
    <w:rsid w:val="00B45941"/>
    <w:rsid w:val="00B469F5"/>
    <w:rsid w:val="00B47161"/>
    <w:rsid w:val="00B500FE"/>
    <w:rsid w:val="00B50A5B"/>
    <w:rsid w:val="00B51FF3"/>
    <w:rsid w:val="00B52DAB"/>
    <w:rsid w:val="00B5342A"/>
    <w:rsid w:val="00B53E92"/>
    <w:rsid w:val="00B55425"/>
    <w:rsid w:val="00B55B4A"/>
    <w:rsid w:val="00B56097"/>
    <w:rsid w:val="00B5723A"/>
    <w:rsid w:val="00B61F70"/>
    <w:rsid w:val="00B632FC"/>
    <w:rsid w:val="00B64F67"/>
    <w:rsid w:val="00B655C3"/>
    <w:rsid w:val="00B66A4B"/>
    <w:rsid w:val="00B67E07"/>
    <w:rsid w:val="00B74174"/>
    <w:rsid w:val="00B742F5"/>
    <w:rsid w:val="00B74688"/>
    <w:rsid w:val="00B749BB"/>
    <w:rsid w:val="00B75FD3"/>
    <w:rsid w:val="00B7662C"/>
    <w:rsid w:val="00B77BBC"/>
    <w:rsid w:val="00B80519"/>
    <w:rsid w:val="00B808CE"/>
    <w:rsid w:val="00B81054"/>
    <w:rsid w:val="00B82177"/>
    <w:rsid w:val="00B8301E"/>
    <w:rsid w:val="00B8315F"/>
    <w:rsid w:val="00B852D4"/>
    <w:rsid w:val="00B8574E"/>
    <w:rsid w:val="00B85A69"/>
    <w:rsid w:val="00B85B3B"/>
    <w:rsid w:val="00B871F3"/>
    <w:rsid w:val="00B87A05"/>
    <w:rsid w:val="00B9011E"/>
    <w:rsid w:val="00B90B3B"/>
    <w:rsid w:val="00B90C7E"/>
    <w:rsid w:val="00B936A1"/>
    <w:rsid w:val="00B93B8E"/>
    <w:rsid w:val="00B94B67"/>
    <w:rsid w:val="00B94EFF"/>
    <w:rsid w:val="00B95803"/>
    <w:rsid w:val="00B967D7"/>
    <w:rsid w:val="00B969F8"/>
    <w:rsid w:val="00BA0402"/>
    <w:rsid w:val="00BA054F"/>
    <w:rsid w:val="00BA0B0E"/>
    <w:rsid w:val="00BA224F"/>
    <w:rsid w:val="00BA2B74"/>
    <w:rsid w:val="00BA313C"/>
    <w:rsid w:val="00BA647D"/>
    <w:rsid w:val="00BA654C"/>
    <w:rsid w:val="00BB0BC0"/>
    <w:rsid w:val="00BB1180"/>
    <w:rsid w:val="00BB12A1"/>
    <w:rsid w:val="00BB272B"/>
    <w:rsid w:val="00BB2957"/>
    <w:rsid w:val="00BB35C8"/>
    <w:rsid w:val="00BB3DD7"/>
    <w:rsid w:val="00BB44F0"/>
    <w:rsid w:val="00BB5831"/>
    <w:rsid w:val="00BB5A7F"/>
    <w:rsid w:val="00BB6670"/>
    <w:rsid w:val="00BC082C"/>
    <w:rsid w:val="00BC0BE6"/>
    <w:rsid w:val="00BC171F"/>
    <w:rsid w:val="00BC1CF3"/>
    <w:rsid w:val="00BC2FEF"/>
    <w:rsid w:val="00BC5A3C"/>
    <w:rsid w:val="00BC6280"/>
    <w:rsid w:val="00BD03D1"/>
    <w:rsid w:val="00BD06DA"/>
    <w:rsid w:val="00BD07B7"/>
    <w:rsid w:val="00BD0A25"/>
    <w:rsid w:val="00BD1062"/>
    <w:rsid w:val="00BD26EA"/>
    <w:rsid w:val="00BD3634"/>
    <w:rsid w:val="00BD46DB"/>
    <w:rsid w:val="00BD48C0"/>
    <w:rsid w:val="00BD4F0C"/>
    <w:rsid w:val="00BD554B"/>
    <w:rsid w:val="00BD57E3"/>
    <w:rsid w:val="00BD5D05"/>
    <w:rsid w:val="00BD6B03"/>
    <w:rsid w:val="00BD75EE"/>
    <w:rsid w:val="00BE10BB"/>
    <w:rsid w:val="00BE46D2"/>
    <w:rsid w:val="00BE5BA7"/>
    <w:rsid w:val="00BE60DD"/>
    <w:rsid w:val="00BF2171"/>
    <w:rsid w:val="00BF22B2"/>
    <w:rsid w:val="00BF2C14"/>
    <w:rsid w:val="00BF3435"/>
    <w:rsid w:val="00BF4E27"/>
    <w:rsid w:val="00BF4F37"/>
    <w:rsid w:val="00BF61CC"/>
    <w:rsid w:val="00BF6241"/>
    <w:rsid w:val="00BF6F61"/>
    <w:rsid w:val="00BF7D62"/>
    <w:rsid w:val="00C00F8A"/>
    <w:rsid w:val="00C01B99"/>
    <w:rsid w:val="00C0222D"/>
    <w:rsid w:val="00C0278F"/>
    <w:rsid w:val="00C0281F"/>
    <w:rsid w:val="00C029C1"/>
    <w:rsid w:val="00C03084"/>
    <w:rsid w:val="00C0387D"/>
    <w:rsid w:val="00C040E5"/>
    <w:rsid w:val="00C06FCE"/>
    <w:rsid w:val="00C0780B"/>
    <w:rsid w:val="00C10944"/>
    <w:rsid w:val="00C10E0F"/>
    <w:rsid w:val="00C12368"/>
    <w:rsid w:val="00C12B27"/>
    <w:rsid w:val="00C17211"/>
    <w:rsid w:val="00C1779C"/>
    <w:rsid w:val="00C17DAA"/>
    <w:rsid w:val="00C2044F"/>
    <w:rsid w:val="00C2254B"/>
    <w:rsid w:val="00C231DB"/>
    <w:rsid w:val="00C233DC"/>
    <w:rsid w:val="00C23B76"/>
    <w:rsid w:val="00C247AB"/>
    <w:rsid w:val="00C24831"/>
    <w:rsid w:val="00C24E78"/>
    <w:rsid w:val="00C3086C"/>
    <w:rsid w:val="00C31AA0"/>
    <w:rsid w:val="00C3288C"/>
    <w:rsid w:val="00C3322D"/>
    <w:rsid w:val="00C3326E"/>
    <w:rsid w:val="00C33F78"/>
    <w:rsid w:val="00C34600"/>
    <w:rsid w:val="00C36B43"/>
    <w:rsid w:val="00C37F93"/>
    <w:rsid w:val="00C4065F"/>
    <w:rsid w:val="00C409CD"/>
    <w:rsid w:val="00C4180D"/>
    <w:rsid w:val="00C438A1"/>
    <w:rsid w:val="00C43A3E"/>
    <w:rsid w:val="00C44593"/>
    <w:rsid w:val="00C44850"/>
    <w:rsid w:val="00C44BD1"/>
    <w:rsid w:val="00C46BDB"/>
    <w:rsid w:val="00C475C0"/>
    <w:rsid w:val="00C47849"/>
    <w:rsid w:val="00C5029C"/>
    <w:rsid w:val="00C5031C"/>
    <w:rsid w:val="00C517A2"/>
    <w:rsid w:val="00C51B9C"/>
    <w:rsid w:val="00C526E0"/>
    <w:rsid w:val="00C54AAE"/>
    <w:rsid w:val="00C56F03"/>
    <w:rsid w:val="00C610A7"/>
    <w:rsid w:val="00C61395"/>
    <w:rsid w:val="00C61AAB"/>
    <w:rsid w:val="00C635D2"/>
    <w:rsid w:val="00C64247"/>
    <w:rsid w:val="00C65A5B"/>
    <w:rsid w:val="00C6660B"/>
    <w:rsid w:val="00C6734D"/>
    <w:rsid w:val="00C67781"/>
    <w:rsid w:val="00C70001"/>
    <w:rsid w:val="00C74235"/>
    <w:rsid w:val="00C7423A"/>
    <w:rsid w:val="00C74303"/>
    <w:rsid w:val="00C74426"/>
    <w:rsid w:val="00C74903"/>
    <w:rsid w:val="00C763EA"/>
    <w:rsid w:val="00C77ED5"/>
    <w:rsid w:val="00C824FA"/>
    <w:rsid w:val="00C828F2"/>
    <w:rsid w:val="00C83C4F"/>
    <w:rsid w:val="00C842AD"/>
    <w:rsid w:val="00C84596"/>
    <w:rsid w:val="00C84B23"/>
    <w:rsid w:val="00C85F52"/>
    <w:rsid w:val="00C8649E"/>
    <w:rsid w:val="00C86C5E"/>
    <w:rsid w:val="00C87813"/>
    <w:rsid w:val="00C90453"/>
    <w:rsid w:val="00C90ED4"/>
    <w:rsid w:val="00C91F80"/>
    <w:rsid w:val="00C929F1"/>
    <w:rsid w:val="00C94D19"/>
    <w:rsid w:val="00C97644"/>
    <w:rsid w:val="00CA0472"/>
    <w:rsid w:val="00CA0D58"/>
    <w:rsid w:val="00CA1B4E"/>
    <w:rsid w:val="00CA1B75"/>
    <w:rsid w:val="00CA211B"/>
    <w:rsid w:val="00CA5633"/>
    <w:rsid w:val="00CA6D2E"/>
    <w:rsid w:val="00CA6E34"/>
    <w:rsid w:val="00CA7689"/>
    <w:rsid w:val="00CA7972"/>
    <w:rsid w:val="00CA7E84"/>
    <w:rsid w:val="00CB0250"/>
    <w:rsid w:val="00CB33E6"/>
    <w:rsid w:val="00CB34B5"/>
    <w:rsid w:val="00CB4503"/>
    <w:rsid w:val="00CB5164"/>
    <w:rsid w:val="00CB588D"/>
    <w:rsid w:val="00CB5EE6"/>
    <w:rsid w:val="00CB6AEE"/>
    <w:rsid w:val="00CC00E1"/>
    <w:rsid w:val="00CC01E2"/>
    <w:rsid w:val="00CC0664"/>
    <w:rsid w:val="00CC0B3B"/>
    <w:rsid w:val="00CC215A"/>
    <w:rsid w:val="00CC2175"/>
    <w:rsid w:val="00CC2C54"/>
    <w:rsid w:val="00CC2C9A"/>
    <w:rsid w:val="00CC2E84"/>
    <w:rsid w:val="00CC46FE"/>
    <w:rsid w:val="00CC51D9"/>
    <w:rsid w:val="00CC58CD"/>
    <w:rsid w:val="00CC740A"/>
    <w:rsid w:val="00CD00D9"/>
    <w:rsid w:val="00CD1B7A"/>
    <w:rsid w:val="00CD27E2"/>
    <w:rsid w:val="00CD35CC"/>
    <w:rsid w:val="00CD37BE"/>
    <w:rsid w:val="00CD475E"/>
    <w:rsid w:val="00CD47B8"/>
    <w:rsid w:val="00CD4ED8"/>
    <w:rsid w:val="00CD545A"/>
    <w:rsid w:val="00CD63EC"/>
    <w:rsid w:val="00CD67C0"/>
    <w:rsid w:val="00CD68DC"/>
    <w:rsid w:val="00CD73AA"/>
    <w:rsid w:val="00CD78AB"/>
    <w:rsid w:val="00CD7B47"/>
    <w:rsid w:val="00CE14E7"/>
    <w:rsid w:val="00CE1A52"/>
    <w:rsid w:val="00CE1B97"/>
    <w:rsid w:val="00CE29A4"/>
    <w:rsid w:val="00CE3923"/>
    <w:rsid w:val="00CE3ECD"/>
    <w:rsid w:val="00CE4C17"/>
    <w:rsid w:val="00CE67B0"/>
    <w:rsid w:val="00CE7279"/>
    <w:rsid w:val="00CF1736"/>
    <w:rsid w:val="00CF26EF"/>
    <w:rsid w:val="00CF2B9D"/>
    <w:rsid w:val="00CF3277"/>
    <w:rsid w:val="00CF4A20"/>
    <w:rsid w:val="00CF59DB"/>
    <w:rsid w:val="00CF7F0A"/>
    <w:rsid w:val="00D006C4"/>
    <w:rsid w:val="00D01277"/>
    <w:rsid w:val="00D01C46"/>
    <w:rsid w:val="00D04518"/>
    <w:rsid w:val="00D058E6"/>
    <w:rsid w:val="00D073FA"/>
    <w:rsid w:val="00D07401"/>
    <w:rsid w:val="00D0748D"/>
    <w:rsid w:val="00D10990"/>
    <w:rsid w:val="00D10D61"/>
    <w:rsid w:val="00D12357"/>
    <w:rsid w:val="00D12765"/>
    <w:rsid w:val="00D14DD5"/>
    <w:rsid w:val="00D14E43"/>
    <w:rsid w:val="00D14F07"/>
    <w:rsid w:val="00D164AA"/>
    <w:rsid w:val="00D16533"/>
    <w:rsid w:val="00D17188"/>
    <w:rsid w:val="00D2150F"/>
    <w:rsid w:val="00D24309"/>
    <w:rsid w:val="00D25888"/>
    <w:rsid w:val="00D2596E"/>
    <w:rsid w:val="00D25CCD"/>
    <w:rsid w:val="00D27EC2"/>
    <w:rsid w:val="00D31534"/>
    <w:rsid w:val="00D32A97"/>
    <w:rsid w:val="00D33972"/>
    <w:rsid w:val="00D34C95"/>
    <w:rsid w:val="00D34FF8"/>
    <w:rsid w:val="00D35AC7"/>
    <w:rsid w:val="00D35D0C"/>
    <w:rsid w:val="00D368EF"/>
    <w:rsid w:val="00D36B3B"/>
    <w:rsid w:val="00D40742"/>
    <w:rsid w:val="00D4158D"/>
    <w:rsid w:val="00D41EC7"/>
    <w:rsid w:val="00D42E04"/>
    <w:rsid w:val="00D430FA"/>
    <w:rsid w:val="00D43EEC"/>
    <w:rsid w:val="00D44025"/>
    <w:rsid w:val="00D4586F"/>
    <w:rsid w:val="00D50BEA"/>
    <w:rsid w:val="00D50D56"/>
    <w:rsid w:val="00D5168D"/>
    <w:rsid w:val="00D51AE7"/>
    <w:rsid w:val="00D51B54"/>
    <w:rsid w:val="00D51DB0"/>
    <w:rsid w:val="00D51F15"/>
    <w:rsid w:val="00D52454"/>
    <w:rsid w:val="00D545D1"/>
    <w:rsid w:val="00D548AE"/>
    <w:rsid w:val="00D552A0"/>
    <w:rsid w:val="00D5554B"/>
    <w:rsid w:val="00D55E98"/>
    <w:rsid w:val="00D562FA"/>
    <w:rsid w:val="00D56FDB"/>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5761"/>
    <w:rsid w:val="00D866C5"/>
    <w:rsid w:val="00D91598"/>
    <w:rsid w:val="00D9254D"/>
    <w:rsid w:val="00D92B76"/>
    <w:rsid w:val="00D93434"/>
    <w:rsid w:val="00D93B6B"/>
    <w:rsid w:val="00D95135"/>
    <w:rsid w:val="00D95B80"/>
    <w:rsid w:val="00D96EBC"/>
    <w:rsid w:val="00D97889"/>
    <w:rsid w:val="00D97FBA"/>
    <w:rsid w:val="00DA025B"/>
    <w:rsid w:val="00DA13AA"/>
    <w:rsid w:val="00DA4503"/>
    <w:rsid w:val="00DA47F0"/>
    <w:rsid w:val="00DA4AF2"/>
    <w:rsid w:val="00DA51E7"/>
    <w:rsid w:val="00DA632C"/>
    <w:rsid w:val="00DA6FC6"/>
    <w:rsid w:val="00DA7A67"/>
    <w:rsid w:val="00DA7E4D"/>
    <w:rsid w:val="00DB1976"/>
    <w:rsid w:val="00DB1FBD"/>
    <w:rsid w:val="00DB223B"/>
    <w:rsid w:val="00DB4943"/>
    <w:rsid w:val="00DB658A"/>
    <w:rsid w:val="00DC0874"/>
    <w:rsid w:val="00DC16F4"/>
    <w:rsid w:val="00DC5571"/>
    <w:rsid w:val="00DC563A"/>
    <w:rsid w:val="00DC7729"/>
    <w:rsid w:val="00DD1682"/>
    <w:rsid w:val="00DD1C5C"/>
    <w:rsid w:val="00DD1EC2"/>
    <w:rsid w:val="00DD23D8"/>
    <w:rsid w:val="00DD26B6"/>
    <w:rsid w:val="00DD26EB"/>
    <w:rsid w:val="00DD3383"/>
    <w:rsid w:val="00DD46A3"/>
    <w:rsid w:val="00DD590B"/>
    <w:rsid w:val="00DD6368"/>
    <w:rsid w:val="00DD6F4F"/>
    <w:rsid w:val="00DD7366"/>
    <w:rsid w:val="00DD7D7A"/>
    <w:rsid w:val="00DE1F2C"/>
    <w:rsid w:val="00DE29F0"/>
    <w:rsid w:val="00DE2B85"/>
    <w:rsid w:val="00DE2C7B"/>
    <w:rsid w:val="00DE2F68"/>
    <w:rsid w:val="00DE3AB4"/>
    <w:rsid w:val="00DE439D"/>
    <w:rsid w:val="00DE440F"/>
    <w:rsid w:val="00DE4EC9"/>
    <w:rsid w:val="00DE55E0"/>
    <w:rsid w:val="00DE7A50"/>
    <w:rsid w:val="00DE7DAF"/>
    <w:rsid w:val="00DF00EE"/>
    <w:rsid w:val="00DF2916"/>
    <w:rsid w:val="00DF3AE9"/>
    <w:rsid w:val="00DF4494"/>
    <w:rsid w:val="00DF5F27"/>
    <w:rsid w:val="00DF6B04"/>
    <w:rsid w:val="00DF72C1"/>
    <w:rsid w:val="00E002FB"/>
    <w:rsid w:val="00E02398"/>
    <w:rsid w:val="00E03B86"/>
    <w:rsid w:val="00E04F91"/>
    <w:rsid w:val="00E07F16"/>
    <w:rsid w:val="00E1052B"/>
    <w:rsid w:val="00E11448"/>
    <w:rsid w:val="00E11C70"/>
    <w:rsid w:val="00E11DBE"/>
    <w:rsid w:val="00E121C6"/>
    <w:rsid w:val="00E13769"/>
    <w:rsid w:val="00E13966"/>
    <w:rsid w:val="00E14727"/>
    <w:rsid w:val="00E14B29"/>
    <w:rsid w:val="00E150BF"/>
    <w:rsid w:val="00E15300"/>
    <w:rsid w:val="00E156B9"/>
    <w:rsid w:val="00E1685D"/>
    <w:rsid w:val="00E16AFB"/>
    <w:rsid w:val="00E16BF9"/>
    <w:rsid w:val="00E17A62"/>
    <w:rsid w:val="00E17F05"/>
    <w:rsid w:val="00E20210"/>
    <w:rsid w:val="00E2069B"/>
    <w:rsid w:val="00E20C2E"/>
    <w:rsid w:val="00E214C1"/>
    <w:rsid w:val="00E21C49"/>
    <w:rsid w:val="00E22948"/>
    <w:rsid w:val="00E25088"/>
    <w:rsid w:val="00E2522F"/>
    <w:rsid w:val="00E26639"/>
    <w:rsid w:val="00E2719D"/>
    <w:rsid w:val="00E3131A"/>
    <w:rsid w:val="00E313AD"/>
    <w:rsid w:val="00E3172A"/>
    <w:rsid w:val="00E32DF2"/>
    <w:rsid w:val="00E34630"/>
    <w:rsid w:val="00E34A6D"/>
    <w:rsid w:val="00E36E6E"/>
    <w:rsid w:val="00E400A9"/>
    <w:rsid w:val="00E40C3F"/>
    <w:rsid w:val="00E40EAC"/>
    <w:rsid w:val="00E4121E"/>
    <w:rsid w:val="00E41B37"/>
    <w:rsid w:val="00E42AF2"/>
    <w:rsid w:val="00E42B29"/>
    <w:rsid w:val="00E437BE"/>
    <w:rsid w:val="00E43D4E"/>
    <w:rsid w:val="00E43E06"/>
    <w:rsid w:val="00E4514B"/>
    <w:rsid w:val="00E45E3D"/>
    <w:rsid w:val="00E46321"/>
    <w:rsid w:val="00E4691C"/>
    <w:rsid w:val="00E47CA2"/>
    <w:rsid w:val="00E5139F"/>
    <w:rsid w:val="00E51CF7"/>
    <w:rsid w:val="00E52131"/>
    <w:rsid w:val="00E53009"/>
    <w:rsid w:val="00E532EC"/>
    <w:rsid w:val="00E53759"/>
    <w:rsid w:val="00E53FF3"/>
    <w:rsid w:val="00E54EAA"/>
    <w:rsid w:val="00E55885"/>
    <w:rsid w:val="00E55CE5"/>
    <w:rsid w:val="00E55E9B"/>
    <w:rsid w:val="00E56938"/>
    <w:rsid w:val="00E6206D"/>
    <w:rsid w:val="00E62571"/>
    <w:rsid w:val="00E62908"/>
    <w:rsid w:val="00E64D99"/>
    <w:rsid w:val="00E65984"/>
    <w:rsid w:val="00E66012"/>
    <w:rsid w:val="00E66D93"/>
    <w:rsid w:val="00E67046"/>
    <w:rsid w:val="00E67DC1"/>
    <w:rsid w:val="00E70280"/>
    <w:rsid w:val="00E706A6"/>
    <w:rsid w:val="00E7455B"/>
    <w:rsid w:val="00E754C3"/>
    <w:rsid w:val="00E76C22"/>
    <w:rsid w:val="00E77815"/>
    <w:rsid w:val="00E809FD"/>
    <w:rsid w:val="00E82C24"/>
    <w:rsid w:val="00E8376F"/>
    <w:rsid w:val="00E841E9"/>
    <w:rsid w:val="00E84861"/>
    <w:rsid w:val="00E85FAA"/>
    <w:rsid w:val="00E86692"/>
    <w:rsid w:val="00E86C89"/>
    <w:rsid w:val="00E90766"/>
    <w:rsid w:val="00E938CE"/>
    <w:rsid w:val="00E959EF"/>
    <w:rsid w:val="00E96AA7"/>
    <w:rsid w:val="00E9780D"/>
    <w:rsid w:val="00EA1E5D"/>
    <w:rsid w:val="00EA2FB7"/>
    <w:rsid w:val="00EA3E3D"/>
    <w:rsid w:val="00EA4FDF"/>
    <w:rsid w:val="00EA50E3"/>
    <w:rsid w:val="00EA6ED4"/>
    <w:rsid w:val="00EA6EE3"/>
    <w:rsid w:val="00EA7D9B"/>
    <w:rsid w:val="00EB1525"/>
    <w:rsid w:val="00EB27F1"/>
    <w:rsid w:val="00EB3B3B"/>
    <w:rsid w:val="00EB3CC4"/>
    <w:rsid w:val="00EB5474"/>
    <w:rsid w:val="00EB65B4"/>
    <w:rsid w:val="00EB749B"/>
    <w:rsid w:val="00EC029C"/>
    <w:rsid w:val="00EC170D"/>
    <w:rsid w:val="00EC186B"/>
    <w:rsid w:val="00EC2E4B"/>
    <w:rsid w:val="00EC324E"/>
    <w:rsid w:val="00EC3475"/>
    <w:rsid w:val="00EC36C2"/>
    <w:rsid w:val="00EC37B2"/>
    <w:rsid w:val="00EC3C88"/>
    <w:rsid w:val="00EC4F46"/>
    <w:rsid w:val="00EC501B"/>
    <w:rsid w:val="00EC5B2F"/>
    <w:rsid w:val="00EC7317"/>
    <w:rsid w:val="00EC7E5A"/>
    <w:rsid w:val="00ED182A"/>
    <w:rsid w:val="00ED2C47"/>
    <w:rsid w:val="00ED3310"/>
    <w:rsid w:val="00ED3CF0"/>
    <w:rsid w:val="00ED74F1"/>
    <w:rsid w:val="00ED76A4"/>
    <w:rsid w:val="00EE068C"/>
    <w:rsid w:val="00EE07A8"/>
    <w:rsid w:val="00EE317D"/>
    <w:rsid w:val="00EE5ABD"/>
    <w:rsid w:val="00EE606C"/>
    <w:rsid w:val="00EE665A"/>
    <w:rsid w:val="00EE7438"/>
    <w:rsid w:val="00EF0504"/>
    <w:rsid w:val="00EF052B"/>
    <w:rsid w:val="00EF3724"/>
    <w:rsid w:val="00EF372D"/>
    <w:rsid w:val="00EF3BA3"/>
    <w:rsid w:val="00EF51A1"/>
    <w:rsid w:val="00EF5FAB"/>
    <w:rsid w:val="00EF6B9E"/>
    <w:rsid w:val="00F006E0"/>
    <w:rsid w:val="00F007D7"/>
    <w:rsid w:val="00F01315"/>
    <w:rsid w:val="00F026EA"/>
    <w:rsid w:val="00F03627"/>
    <w:rsid w:val="00F0523B"/>
    <w:rsid w:val="00F06F8C"/>
    <w:rsid w:val="00F104BB"/>
    <w:rsid w:val="00F10982"/>
    <w:rsid w:val="00F11A37"/>
    <w:rsid w:val="00F125BD"/>
    <w:rsid w:val="00F13A84"/>
    <w:rsid w:val="00F13B6C"/>
    <w:rsid w:val="00F140CD"/>
    <w:rsid w:val="00F14D9D"/>
    <w:rsid w:val="00F15A48"/>
    <w:rsid w:val="00F15CA1"/>
    <w:rsid w:val="00F20883"/>
    <w:rsid w:val="00F20F84"/>
    <w:rsid w:val="00F22159"/>
    <w:rsid w:val="00F22429"/>
    <w:rsid w:val="00F23355"/>
    <w:rsid w:val="00F260B2"/>
    <w:rsid w:val="00F2649A"/>
    <w:rsid w:val="00F2664C"/>
    <w:rsid w:val="00F26696"/>
    <w:rsid w:val="00F3008E"/>
    <w:rsid w:val="00F3099B"/>
    <w:rsid w:val="00F31175"/>
    <w:rsid w:val="00F31238"/>
    <w:rsid w:val="00F3464C"/>
    <w:rsid w:val="00F40270"/>
    <w:rsid w:val="00F427A9"/>
    <w:rsid w:val="00F42A25"/>
    <w:rsid w:val="00F433A9"/>
    <w:rsid w:val="00F435CB"/>
    <w:rsid w:val="00F453D1"/>
    <w:rsid w:val="00F4547A"/>
    <w:rsid w:val="00F47739"/>
    <w:rsid w:val="00F50536"/>
    <w:rsid w:val="00F506F5"/>
    <w:rsid w:val="00F507CA"/>
    <w:rsid w:val="00F514D5"/>
    <w:rsid w:val="00F516F1"/>
    <w:rsid w:val="00F527FC"/>
    <w:rsid w:val="00F52FFD"/>
    <w:rsid w:val="00F5479A"/>
    <w:rsid w:val="00F55304"/>
    <w:rsid w:val="00F60A70"/>
    <w:rsid w:val="00F6453E"/>
    <w:rsid w:val="00F647FA"/>
    <w:rsid w:val="00F703F2"/>
    <w:rsid w:val="00F714FA"/>
    <w:rsid w:val="00F72197"/>
    <w:rsid w:val="00F73E0F"/>
    <w:rsid w:val="00F74E81"/>
    <w:rsid w:val="00F760AB"/>
    <w:rsid w:val="00F7613D"/>
    <w:rsid w:val="00F76670"/>
    <w:rsid w:val="00F76B23"/>
    <w:rsid w:val="00F77B7B"/>
    <w:rsid w:val="00F77FF0"/>
    <w:rsid w:val="00F8036F"/>
    <w:rsid w:val="00F82DED"/>
    <w:rsid w:val="00F83042"/>
    <w:rsid w:val="00F8330E"/>
    <w:rsid w:val="00F83C47"/>
    <w:rsid w:val="00F8630A"/>
    <w:rsid w:val="00F873CC"/>
    <w:rsid w:val="00F90876"/>
    <w:rsid w:val="00F92116"/>
    <w:rsid w:val="00F929BD"/>
    <w:rsid w:val="00F92B8E"/>
    <w:rsid w:val="00F9458B"/>
    <w:rsid w:val="00F94E08"/>
    <w:rsid w:val="00F95509"/>
    <w:rsid w:val="00F964C2"/>
    <w:rsid w:val="00FA01A9"/>
    <w:rsid w:val="00FA0BB0"/>
    <w:rsid w:val="00FA192B"/>
    <w:rsid w:val="00FA1E51"/>
    <w:rsid w:val="00FA3AAC"/>
    <w:rsid w:val="00FA491F"/>
    <w:rsid w:val="00FA5C88"/>
    <w:rsid w:val="00FA7239"/>
    <w:rsid w:val="00FA7396"/>
    <w:rsid w:val="00FA7F9E"/>
    <w:rsid w:val="00FB06B1"/>
    <w:rsid w:val="00FB1517"/>
    <w:rsid w:val="00FB40C6"/>
    <w:rsid w:val="00FB54B4"/>
    <w:rsid w:val="00FB5598"/>
    <w:rsid w:val="00FB7366"/>
    <w:rsid w:val="00FC05C3"/>
    <w:rsid w:val="00FC0798"/>
    <w:rsid w:val="00FC131A"/>
    <w:rsid w:val="00FC2C36"/>
    <w:rsid w:val="00FC3B11"/>
    <w:rsid w:val="00FC3C13"/>
    <w:rsid w:val="00FC3D3D"/>
    <w:rsid w:val="00FC690F"/>
    <w:rsid w:val="00FD0036"/>
    <w:rsid w:val="00FD0559"/>
    <w:rsid w:val="00FD0DBE"/>
    <w:rsid w:val="00FD10B3"/>
    <w:rsid w:val="00FD18CA"/>
    <w:rsid w:val="00FD1C03"/>
    <w:rsid w:val="00FD2A65"/>
    <w:rsid w:val="00FD2BA3"/>
    <w:rsid w:val="00FD2CCC"/>
    <w:rsid w:val="00FD52E1"/>
    <w:rsid w:val="00FD6E72"/>
    <w:rsid w:val="00FD6FD1"/>
    <w:rsid w:val="00FE0206"/>
    <w:rsid w:val="00FE068F"/>
    <w:rsid w:val="00FE1582"/>
    <w:rsid w:val="00FE2458"/>
    <w:rsid w:val="00FE2799"/>
    <w:rsid w:val="00FE44F8"/>
    <w:rsid w:val="00FE52B0"/>
    <w:rsid w:val="00FE60B6"/>
    <w:rsid w:val="00FE7FDC"/>
    <w:rsid w:val="00FF2D00"/>
    <w:rsid w:val="00FF2E54"/>
    <w:rsid w:val="00FF3484"/>
    <w:rsid w:val="00FF359E"/>
    <w:rsid w:val="00FF3634"/>
    <w:rsid w:val="00FF4FE1"/>
    <w:rsid w:val="00FF6142"/>
    <w:rsid w:val="00FF61DB"/>
    <w:rsid w:val="00FF65F4"/>
    <w:rsid w:val="00FF6E6C"/>
    <w:rsid w:val="0240C9EF"/>
    <w:rsid w:val="047C6011"/>
    <w:rsid w:val="05B4A2FE"/>
    <w:rsid w:val="0894ABF1"/>
    <w:rsid w:val="0E1E890B"/>
    <w:rsid w:val="10C84236"/>
    <w:rsid w:val="18F1B905"/>
    <w:rsid w:val="1931E04E"/>
    <w:rsid w:val="1B0D9F89"/>
    <w:rsid w:val="1B282E93"/>
    <w:rsid w:val="1C8091E9"/>
    <w:rsid w:val="1DCED8AB"/>
    <w:rsid w:val="2146B4F6"/>
    <w:rsid w:val="22063340"/>
    <w:rsid w:val="22330BC6"/>
    <w:rsid w:val="2405C7AB"/>
    <w:rsid w:val="2712B6D0"/>
    <w:rsid w:val="2ABBED28"/>
    <w:rsid w:val="2AF0EB24"/>
    <w:rsid w:val="2EA80EE2"/>
    <w:rsid w:val="31AC5F63"/>
    <w:rsid w:val="331A3C31"/>
    <w:rsid w:val="35C26F1A"/>
    <w:rsid w:val="37F9BAD0"/>
    <w:rsid w:val="38D869DB"/>
    <w:rsid w:val="39B8A198"/>
    <w:rsid w:val="3CA1DC5C"/>
    <w:rsid w:val="3CA88E7F"/>
    <w:rsid w:val="3FEF632D"/>
    <w:rsid w:val="41D12718"/>
    <w:rsid w:val="42C61BF8"/>
    <w:rsid w:val="450C7F16"/>
    <w:rsid w:val="461F15F6"/>
    <w:rsid w:val="479D4E5A"/>
    <w:rsid w:val="4A850E04"/>
    <w:rsid w:val="4CDE7708"/>
    <w:rsid w:val="50E0895A"/>
    <w:rsid w:val="5655C08F"/>
    <w:rsid w:val="5B39FB36"/>
    <w:rsid w:val="5FA3E866"/>
    <w:rsid w:val="5FAA2739"/>
    <w:rsid w:val="61AC3C6F"/>
    <w:rsid w:val="62EFDC18"/>
    <w:rsid w:val="639C53EC"/>
    <w:rsid w:val="659C8D51"/>
    <w:rsid w:val="66243C45"/>
    <w:rsid w:val="6739B455"/>
    <w:rsid w:val="6BB34C2F"/>
    <w:rsid w:val="6CA6B5DB"/>
    <w:rsid w:val="6F9AC15A"/>
    <w:rsid w:val="7073478D"/>
    <w:rsid w:val="710C010D"/>
    <w:rsid w:val="7563A6A3"/>
    <w:rsid w:val="761DDE41"/>
    <w:rsid w:val="77EEC217"/>
    <w:rsid w:val="7B93BDE4"/>
    <w:rsid w:val="7D503C83"/>
    <w:rsid w:val="7F349043"/>
    <w:rsid w:val="7FA16B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BC837962-5059-4595-9B73-21AA0B3BA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60" w:after="60"/>
        <w:jc w:val="right"/>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customStyle="1" w:styleId="TableGrid1">
    <w:name w:val="Table Grid1"/>
    <w:basedOn w:val="TableNormal"/>
    <w:next w:val="TableGrid"/>
    <w:uiPriority w:val="99"/>
    <w:rsid w:val="003F42EB"/>
    <w:pPr>
      <w:spacing w:after="0"/>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nhideWhenUsed/>
    <w:rsid w:val="00F52FFD"/>
    <w:rPr>
      <w:sz w:val="20"/>
      <w:szCs w:val="20"/>
    </w:rPr>
  </w:style>
  <w:style w:type="character" w:styleId="Mention">
    <w:name w:val="Mention"/>
    <w:basedOn w:val="DefaultParagraphFont"/>
    <w:uiPriority w:val="99"/>
    <w:unhideWhenUsed/>
    <w:rsid w:val="006B5C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AE956BD8-B71E-484F-B169-A2D0BD739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1776</Words>
  <Characters>13517</Characters>
  <Application>Microsoft Office Word</Application>
  <DocSecurity>0</DocSecurity>
  <Lines>643</Lines>
  <Paragraphs>215</Paragraphs>
  <ScaleCrop>false</ScaleCrop>
  <Manager/>
  <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Saulius Kalinauskas</dc:creator>
  <cp:keywords/>
  <cp:lastModifiedBy>Loreta Stankevičienė</cp:lastModifiedBy>
  <cp:revision>52</cp:revision>
  <dcterms:created xsi:type="dcterms:W3CDTF">2026-02-27T06:37:00Z</dcterms:created>
  <dcterms:modified xsi:type="dcterms:W3CDTF">2026-04-21T08:08:00Z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